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Y="2919"/>
        <w:tblW w:w="9308" w:type="dxa"/>
        <w:tblLayout w:type="fixed"/>
        <w:tblLook w:val="04A0" w:firstRow="1" w:lastRow="0" w:firstColumn="1" w:lastColumn="0" w:noHBand="0" w:noVBand="1"/>
      </w:tblPr>
      <w:tblGrid>
        <w:gridCol w:w="562"/>
        <w:gridCol w:w="1418"/>
        <w:gridCol w:w="2097"/>
        <w:gridCol w:w="1730"/>
        <w:gridCol w:w="1843"/>
        <w:gridCol w:w="1658"/>
      </w:tblGrid>
      <w:tr w:rsidR="006B6A62" w:rsidRPr="003C4D32" w14:paraId="4EE15970" w14:textId="77777777" w:rsidTr="006B6A62">
        <w:trPr>
          <w:trHeight w:val="482"/>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5C5A58" w14:textId="77777777" w:rsidR="006B6A62" w:rsidRPr="003C4D32" w:rsidRDefault="006B6A62" w:rsidP="006B6A62">
            <w:pPr>
              <w:spacing w:after="0" w:line="360" w:lineRule="auto"/>
              <w:jc w:val="center"/>
              <w:rPr>
                <w:rFonts w:ascii="Arial" w:hAnsi="Arial" w:cs="Arial"/>
                <w:b/>
                <w:sz w:val="20"/>
                <w:szCs w:val="20"/>
              </w:rPr>
            </w:pPr>
            <w:bookmarkStart w:id="0" w:name="_Hlk517868725"/>
            <w:r w:rsidRPr="003C4D32">
              <w:rPr>
                <w:rFonts w:ascii="Arial" w:hAnsi="Arial" w:cs="Arial"/>
                <w:b/>
                <w:sz w:val="20"/>
                <w:szCs w:val="20"/>
              </w:rPr>
              <w:t>No.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02DB35" w14:textId="77777777" w:rsidR="006B6A62" w:rsidRPr="003C4D32" w:rsidRDefault="006B6A62" w:rsidP="006B6A62">
            <w:pPr>
              <w:spacing w:after="0" w:line="360" w:lineRule="auto"/>
              <w:jc w:val="center"/>
              <w:rPr>
                <w:rFonts w:ascii="Arial" w:hAnsi="Arial" w:cs="Arial"/>
                <w:b/>
                <w:sz w:val="20"/>
                <w:szCs w:val="20"/>
              </w:rPr>
            </w:pPr>
            <w:r w:rsidRPr="003C4D32">
              <w:rPr>
                <w:rFonts w:ascii="Arial" w:hAnsi="Arial" w:cs="Arial"/>
                <w:b/>
                <w:sz w:val="20"/>
                <w:szCs w:val="20"/>
              </w:rPr>
              <w:t>Expediente</w:t>
            </w:r>
          </w:p>
        </w:tc>
        <w:tc>
          <w:tcPr>
            <w:tcW w:w="20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A02FAF" w14:textId="77777777" w:rsidR="006B6A62" w:rsidRPr="003C4D32" w:rsidRDefault="006B6A62" w:rsidP="006B6A62">
            <w:pPr>
              <w:spacing w:after="0" w:line="360" w:lineRule="auto"/>
              <w:jc w:val="center"/>
              <w:rPr>
                <w:rFonts w:ascii="Arial" w:hAnsi="Arial" w:cs="Arial"/>
                <w:b/>
                <w:sz w:val="20"/>
                <w:szCs w:val="20"/>
              </w:rPr>
            </w:pPr>
            <w:r w:rsidRPr="003C4D32">
              <w:rPr>
                <w:rFonts w:ascii="Arial" w:hAnsi="Arial" w:cs="Arial"/>
                <w:b/>
                <w:sz w:val="20"/>
                <w:szCs w:val="20"/>
              </w:rPr>
              <w:t>Temática</w:t>
            </w:r>
          </w:p>
        </w:tc>
        <w:tc>
          <w:tcPr>
            <w:tcW w:w="1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522596" w14:textId="77777777" w:rsidR="006B6A62" w:rsidRPr="003C4D32" w:rsidRDefault="006B6A62" w:rsidP="006B6A62">
            <w:pPr>
              <w:spacing w:after="0" w:line="360" w:lineRule="auto"/>
              <w:jc w:val="center"/>
              <w:rPr>
                <w:rFonts w:ascii="Arial" w:hAnsi="Arial" w:cs="Arial"/>
                <w:b/>
                <w:sz w:val="20"/>
                <w:szCs w:val="20"/>
              </w:rPr>
            </w:pPr>
            <w:r w:rsidRPr="003C4D32">
              <w:rPr>
                <w:rFonts w:ascii="Arial" w:hAnsi="Arial" w:cs="Arial"/>
                <w:b/>
                <w:sz w:val="20"/>
                <w:szCs w:val="20"/>
              </w:rPr>
              <w:t>Promoventes/ Denunciantes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78E39A" w14:textId="77777777" w:rsidR="006B6A62" w:rsidRPr="003C4D32" w:rsidRDefault="006B6A62" w:rsidP="006B6A62">
            <w:pPr>
              <w:spacing w:after="0" w:line="360" w:lineRule="auto"/>
              <w:jc w:val="center"/>
              <w:rPr>
                <w:rFonts w:ascii="Arial" w:hAnsi="Arial" w:cs="Arial"/>
                <w:b/>
                <w:sz w:val="20"/>
                <w:szCs w:val="20"/>
              </w:rPr>
            </w:pPr>
            <w:r w:rsidRPr="003C4D32">
              <w:rPr>
                <w:rFonts w:ascii="Arial" w:hAnsi="Arial" w:cs="Arial"/>
                <w:b/>
                <w:sz w:val="20"/>
                <w:szCs w:val="20"/>
              </w:rPr>
              <w:t>Autoridad responsable/ Denunciados</w:t>
            </w:r>
          </w:p>
        </w:tc>
        <w:tc>
          <w:tcPr>
            <w:tcW w:w="1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C06B4D" w14:textId="77777777" w:rsidR="006B6A62" w:rsidRPr="003C4D32" w:rsidRDefault="006B6A62" w:rsidP="006B6A62">
            <w:pPr>
              <w:spacing w:after="0" w:line="360" w:lineRule="auto"/>
              <w:jc w:val="center"/>
              <w:rPr>
                <w:rFonts w:ascii="Arial" w:hAnsi="Arial" w:cs="Arial"/>
                <w:b/>
                <w:sz w:val="20"/>
                <w:szCs w:val="20"/>
              </w:rPr>
            </w:pPr>
            <w:r w:rsidRPr="003C4D32">
              <w:rPr>
                <w:rFonts w:ascii="Arial" w:hAnsi="Arial" w:cs="Arial"/>
                <w:b/>
                <w:sz w:val="20"/>
                <w:szCs w:val="20"/>
              </w:rPr>
              <w:t>Magistrada/o Ponente</w:t>
            </w:r>
          </w:p>
        </w:tc>
      </w:tr>
      <w:tr w:rsidR="006B6A62" w:rsidRPr="003C4D32" w14:paraId="175363B1" w14:textId="77777777" w:rsidTr="006B6A62">
        <w:trPr>
          <w:trHeight w:val="847"/>
        </w:trPr>
        <w:tc>
          <w:tcPr>
            <w:tcW w:w="562" w:type="dxa"/>
            <w:shd w:val="clear" w:color="auto" w:fill="auto"/>
            <w:vAlign w:val="center"/>
          </w:tcPr>
          <w:p w14:paraId="36311041" w14:textId="77777777" w:rsidR="006B6A62" w:rsidRPr="003C4D32" w:rsidRDefault="006B6A62" w:rsidP="006B6A62">
            <w:pPr>
              <w:spacing w:after="0" w:line="360" w:lineRule="auto"/>
              <w:jc w:val="center"/>
              <w:rPr>
                <w:rFonts w:ascii="Arial" w:hAnsi="Arial" w:cs="Arial"/>
                <w:b/>
                <w:bCs/>
                <w:sz w:val="20"/>
                <w:szCs w:val="20"/>
              </w:rPr>
            </w:pPr>
            <w:r w:rsidRPr="002776FE">
              <w:rPr>
                <w:sz w:val="18"/>
                <w:szCs w:val="18"/>
              </w:rPr>
              <w:t>1</w:t>
            </w:r>
          </w:p>
        </w:tc>
        <w:tc>
          <w:tcPr>
            <w:tcW w:w="1418" w:type="dxa"/>
            <w:shd w:val="clear" w:color="auto" w:fill="auto"/>
            <w:vAlign w:val="center"/>
          </w:tcPr>
          <w:p w14:paraId="13495D0A" w14:textId="77777777" w:rsidR="006B6A62" w:rsidRPr="005A3723" w:rsidRDefault="006B6A62" w:rsidP="006B6A62">
            <w:pPr>
              <w:spacing w:after="0" w:line="240" w:lineRule="atLeast"/>
              <w:jc w:val="center"/>
              <w:rPr>
                <w:sz w:val="18"/>
              </w:rPr>
            </w:pPr>
            <w:r w:rsidRPr="001D3E5B">
              <w:rPr>
                <w:sz w:val="18"/>
              </w:rPr>
              <w:t>TEEA-PES-0</w:t>
            </w:r>
            <w:r>
              <w:rPr>
                <w:sz w:val="18"/>
              </w:rPr>
              <w:t>79</w:t>
            </w:r>
            <w:r w:rsidRPr="001D3E5B">
              <w:rPr>
                <w:sz w:val="18"/>
              </w:rPr>
              <w:t>/2022</w:t>
            </w:r>
          </w:p>
        </w:tc>
        <w:tc>
          <w:tcPr>
            <w:tcW w:w="2097" w:type="dxa"/>
            <w:shd w:val="clear" w:color="auto" w:fill="auto"/>
            <w:vAlign w:val="center"/>
          </w:tcPr>
          <w:p w14:paraId="008310CB" w14:textId="77777777" w:rsidR="006B6A62" w:rsidRPr="005A3723" w:rsidRDefault="006B6A62" w:rsidP="006B6A62">
            <w:pPr>
              <w:spacing w:after="0" w:line="240" w:lineRule="atLeast"/>
              <w:jc w:val="center"/>
              <w:rPr>
                <w:sz w:val="18"/>
              </w:rPr>
            </w:pPr>
            <w:r>
              <w:rPr>
                <w:sz w:val="18"/>
              </w:rPr>
              <w:t>Violación al principio de imparcialidad y uso indebido de programas sociales.</w:t>
            </w:r>
          </w:p>
        </w:tc>
        <w:tc>
          <w:tcPr>
            <w:tcW w:w="1730" w:type="dxa"/>
            <w:shd w:val="clear" w:color="auto" w:fill="auto"/>
            <w:vAlign w:val="center"/>
          </w:tcPr>
          <w:p w14:paraId="3F27EC26" w14:textId="77777777" w:rsidR="006B6A62" w:rsidRPr="005A3723" w:rsidRDefault="006B6A62" w:rsidP="006B6A62">
            <w:pPr>
              <w:spacing w:after="0" w:line="240" w:lineRule="atLeast"/>
              <w:jc w:val="center"/>
              <w:rPr>
                <w:sz w:val="18"/>
              </w:rPr>
            </w:pPr>
            <w:r w:rsidRPr="00113040">
              <w:rPr>
                <w:sz w:val="18"/>
              </w:rPr>
              <w:t xml:space="preserve">Partido </w:t>
            </w:r>
            <w:r>
              <w:rPr>
                <w:sz w:val="18"/>
              </w:rPr>
              <w:t>Acción Nacional.</w:t>
            </w:r>
          </w:p>
        </w:tc>
        <w:tc>
          <w:tcPr>
            <w:tcW w:w="1843" w:type="dxa"/>
            <w:shd w:val="clear" w:color="auto" w:fill="auto"/>
            <w:vAlign w:val="center"/>
          </w:tcPr>
          <w:p w14:paraId="799B54AE" w14:textId="77777777" w:rsidR="006B6A62" w:rsidRPr="005A3723" w:rsidRDefault="006B6A62" w:rsidP="006B6A62">
            <w:pPr>
              <w:spacing w:after="0" w:line="240" w:lineRule="atLeast"/>
              <w:jc w:val="center"/>
              <w:rPr>
                <w:sz w:val="18"/>
              </w:rPr>
            </w:pPr>
            <w:r>
              <w:rPr>
                <w:sz w:val="18"/>
              </w:rPr>
              <w:t>C. Nora Ruvalcaba y otros.</w:t>
            </w:r>
          </w:p>
        </w:tc>
        <w:tc>
          <w:tcPr>
            <w:tcW w:w="1658" w:type="dxa"/>
            <w:tcBorders>
              <w:bottom w:val="single" w:sz="4" w:space="0" w:color="auto"/>
            </w:tcBorders>
            <w:shd w:val="clear" w:color="auto" w:fill="auto"/>
            <w:vAlign w:val="center"/>
          </w:tcPr>
          <w:p w14:paraId="570C8B93" w14:textId="77777777" w:rsidR="006B6A62" w:rsidRPr="005A3723" w:rsidRDefault="006B6A62" w:rsidP="006B6A62">
            <w:pPr>
              <w:spacing w:after="0" w:line="240" w:lineRule="atLeast"/>
              <w:jc w:val="center"/>
              <w:rPr>
                <w:sz w:val="18"/>
              </w:rPr>
            </w:pPr>
            <w:r w:rsidRPr="0068686A">
              <w:rPr>
                <w:sz w:val="18"/>
              </w:rPr>
              <w:t xml:space="preserve">Claudia </w:t>
            </w:r>
            <w:proofErr w:type="spellStart"/>
            <w:r w:rsidRPr="0068686A">
              <w:rPr>
                <w:sz w:val="18"/>
              </w:rPr>
              <w:t>Eloisa</w:t>
            </w:r>
            <w:proofErr w:type="spellEnd"/>
            <w:r w:rsidRPr="0068686A">
              <w:rPr>
                <w:sz w:val="18"/>
              </w:rPr>
              <w:t xml:space="preserve"> Díaz de León González</w:t>
            </w:r>
            <w:r>
              <w:rPr>
                <w:sz w:val="18"/>
              </w:rPr>
              <w:t>.</w:t>
            </w:r>
          </w:p>
        </w:tc>
      </w:tr>
      <w:tr w:rsidR="006B6A62" w:rsidRPr="003C4D32" w14:paraId="0EEC1E54" w14:textId="77777777" w:rsidTr="006B6A62">
        <w:trPr>
          <w:trHeight w:val="847"/>
        </w:trPr>
        <w:tc>
          <w:tcPr>
            <w:tcW w:w="562" w:type="dxa"/>
            <w:vAlign w:val="center"/>
          </w:tcPr>
          <w:p w14:paraId="7524363E" w14:textId="77777777" w:rsidR="006B6A62" w:rsidRPr="003C4D32" w:rsidRDefault="006B6A62" w:rsidP="006B6A62">
            <w:pPr>
              <w:spacing w:after="0" w:line="360" w:lineRule="auto"/>
              <w:jc w:val="center"/>
              <w:rPr>
                <w:rFonts w:ascii="Arial" w:hAnsi="Arial" w:cs="Arial"/>
                <w:b/>
                <w:bCs/>
                <w:sz w:val="20"/>
                <w:szCs w:val="20"/>
              </w:rPr>
            </w:pPr>
            <w:r w:rsidRPr="002776FE">
              <w:rPr>
                <w:sz w:val="18"/>
                <w:szCs w:val="18"/>
              </w:rPr>
              <w:t>2</w:t>
            </w:r>
          </w:p>
        </w:tc>
        <w:tc>
          <w:tcPr>
            <w:tcW w:w="1418" w:type="dxa"/>
            <w:vAlign w:val="center"/>
          </w:tcPr>
          <w:p w14:paraId="0941EA87" w14:textId="77777777" w:rsidR="006B6A62" w:rsidRDefault="006B6A62" w:rsidP="006B6A62">
            <w:pPr>
              <w:spacing w:after="0" w:line="240" w:lineRule="atLeast"/>
              <w:jc w:val="center"/>
              <w:rPr>
                <w:sz w:val="18"/>
              </w:rPr>
            </w:pPr>
            <w:r w:rsidRPr="001D3E5B">
              <w:rPr>
                <w:sz w:val="18"/>
              </w:rPr>
              <w:t>TEEA-PES-0</w:t>
            </w:r>
            <w:r>
              <w:rPr>
                <w:sz w:val="18"/>
              </w:rPr>
              <w:t>81</w:t>
            </w:r>
            <w:r w:rsidRPr="001D3E5B">
              <w:rPr>
                <w:sz w:val="18"/>
              </w:rPr>
              <w:t>/2022</w:t>
            </w:r>
          </w:p>
        </w:tc>
        <w:tc>
          <w:tcPr>
            <w:tcW w:w="2097" w:type="dxa"/>
            <w:vAlign w:val="center"/>
          </w:tcPr>
          <w:p w14:paraId="40CEF637" w14:textId="77777777" w:rsidR="006B6A62" w:rsidRDefault="006B6A62" w:rsidP="006B6A62">
            <w:pPr>
              <w:spacing w:after="0" w:line="240" w:lineRule="atLeast"/>
              <w:jc w:val="center"/>
              <w:rPr>
                <w:sz w:val="18"/>
              </w:rPr>
            </w:pPr>
            <w:r>
              <w:rPr>
                <w:sz w:val="18"/>
              </w:rPr>
              <w:t>Uso indebido de recursos públicos, promoción personalizada, actos anticipados de campaña y supuesta vulneración del interés superior de menores.</w:t>
            </w:r>
          </w:p>
        </w:tc>
        <w:tc>
          <w:tcPr>
            <w:tcW w:w="1730" w:type="dxa"/>
            <w:vAlign w:val="center"/>
          </w:tcPr>
          <w:p w14:paraId="5EC86628" w14:textId="77777777" w:rsidR="006B6A62" w:rsidRDefault="006B6A62" w:rsidP="006B6A62">
            <w:pPr>
              <w:spacing w:after="0" w:line="240" w:lineRule="atLeast"/>
              <w:jc w:val="center"/>
              <w:rPr>
                <w:sz w:val="18"/>
              </w:rPr>
            </w:pPr>
            <w:r w:rsidRPr="00113040">
              <w:rPr>
                <w:sz w:val="18"/>
              </w:rPr>
              <w:t>Partido Verde Ecologista de México en Aguascalientes</w:t>
            </w:r>
            <w:r>
              <w:rPr>
                <w:sz w:val="18"/>
              </w:rPr>
              <w:t xml:space="preserve"> y la C. Martha Cecilia Márquez Alvarado.</w:t>
            </w:r>
          </w:p>
        </w:tc>
        <w:tc>
          <w:tcPr>
            <w:tcW w:w="1843" w:type="dxa"/>
            <w:tcBorders>
              <w:right w:val="single" w:sz="4" w:space="0" w:color="auto"/>
            </w:tcBorders>
            <w:vAlign w:val="center"/>
          </w:tcPr>
          <w:p w14:paraId="490405FD" w14:textId="77777777" w:rsidR="006B6A62" w:rsidRDefault="006B6A62" w:rsidP="006B6A62">
            <w:pPr>
              <w:spacing w:after="0" w:line="240" w:lineRule="atLeast"/>
              <w:ind w:right="329"/>
              <w:jc w:val="center"/>
              <w:rPr>
                <w:sz w:val="18"/>
              </w:rPr>
            </w:pPr>
            <w:r>
              <w:rPr>
                <w:sz w:val="18"/>
              </w:rPr>
              <w:t>C. María Teresa Jiménez Esquivel y otros.</w:t>
            </w:r>
          </w:p>
        </w:tc>
        <w:tc>
          <w:tcPr>
            <w:tcW w:w="1658" w:type="dxa"/>
            <w:tcBorders>
              <w:top w:val="single" w:sz="4" w:space="0" w:color="auto"/>
              <w:left w:val="single" w:sz="4" w:space="0" w:color="auto"/>
              <w:bottom w:val="single" w:sz="4" w:space="0" w:color="auto"/>
              <w:right w:val="single" w:sz="4" w:space="0" w:color="auto"/>
            </w:tcBorders>
            <w:vAlign w:val="center"/>
          </w:tcPr>
          <w:p w14:paraId="3A66A59C" w14:textId="77777777" w:rsidR="006B6A62" w:rsidRDefault="006B6A62" w:rsidP="006B6A62">
            <w:pPr>
              <w:spacing w:after="0" w:line="240" w:lineRule="atLeast"/>
              <w:jc w:val="center"/>
              <w:rPr>
                <w:sz w:val="18"/>
              </w:rPr>
            </w:pPr>
            <w:r w:rsidRPr="001D3E5B">
              <w:rPr>
                <w:sz w:val="18"/>
              </w:rPr>
              <w:t>Héctor Salvador Hernández Gallegos</w:t>
            </w:r>
            <w:r w:rsidRPr="00E64360">
              <w:rPr>
                <w:sz w:val="18"/>
              </w:rPr>
              <w:t>.</w:t>
            </w:r>
          </w:p>
        </w:tc>
      </w:tr>
      <w:tr w:rsidR="006B6A62" w:rsidRPr="003C4D32" w14:paraId="167649B0" w14:textId="77777777" w:rsidTr="006B6A62">
        <w:trPr>
          <w:trHeight w:val="846"/>
        </w:trPr>
        <w:tc>
          <w:tcPr>
            <w:tcW w:w="562" w:type="dxa"/>
            <w:vAlign w:val="center"/>
          </w:tcPr>
          <w:p w14:paraId="13542907" w14:textId="77777777" w:rsidR="006B6A62" w:rsidRPr="003C4D32" w:rsidRDefault="006B6A62" w:rsidP="006B6A62">
            <w:pPr>
              <w:spacing w:after="0" w:line="360" w:lineRule="auto"/>
              <w:jc w:val="center"/>
              <w:rPr>
                <w:rFonts w:ascii="Arial" w:hAnsi="Arial" w:cs="Arial"/>
                <w:b/>
                <w:bCs/>
                <w:sz w:val="20"/>
                <w:szCs w:val="20"/>
              </w:rPr>
            </w:pPr>
            <w:r w:rsidRPr="002776FE">
              <w:rPr>
                <w:rFonts w:ascii="Arial" w:hAnsi="Arial" w:cs="Arial"/>
                <w:sz w:val="18"/>
                <w:szCs w:val="18"/>
              </w:rPr>
              <w:t>3</w:t>
            </w:r>
          </w:p>
        </w:tc>
        <w:tc>
          <w:tcPr>
            <w:tcW w:w="1418" w:type="dxa"/>
            <w:vAlign w:val="center"/>
          </w:tcPr>
          <w:p w14:paraId="1EB6A0FA" w14:textId="77777777" w:rsidR="006B6A62" w:rsidRPr="005A3723" w:rsidRDefault="006B6A62" w:rsidP="006B6A62">
            <w:pPr>
              <w:spacing w:after="0" w:line="240" w:lineRule="atLeast"/>
              <w:jc w:val="center"/>
              <w:rPr>
                <w:sz w:val="18"/>
              </w:rPr>
            </w:pPr>
            <w:r>
              <w:rPr>
                <w:sz w:val="18"/>
              </w:rPr>
              <w:t>TEEA-PES-082/2022</w:t>
            </w:r>
          </w:p>
        </w:tc>
        <w:tc>
          <w:tcPr>
            <w:tcW w:w="2097" w:type="dxa"/>
            <w:vAlign w:val="center"/>
          </w:tcPr>
          <w:p w14:paraId="5F4A4978" w14:textId="77777777" w:rsidR="006B6A62" w:rsidRPr="005A3723" w:rsidRDefault="006B6A62" w:rsidP="006B6A62">
            <w:pPr>
              <w:spacing w:after="0" w:line="240" w:lineRule="atLeast"/>
              <w:jc w:val="center"/>
              <w:rPr>
                <w:sz w:val="18"/>
              </w:rPr>
            </w:pPr>
            <w:r>
              <w:rPr>
                <w:sz w:val="18"/>
              </w:rPr>
              <w:t>Violencia política contra la mujer en razón de género.</w:t>
            </w:r>
          </w:p>
        </w:tc>
        <w:tc>
          <w:tcPr>
            <w:tcW w:w="1730" w:type="dxa"/>
            <w:vAlign w:val="center"/>
          </w:tcPr>
          <w:p w14:paraId="3FF178B4" w14:textId="77777777" w:rsidR="006B6A62" w:rsidRPr="005A3723" w:rsidRDefault="006B6A62" w:rsidP="006B6A62">
            <w:pPr>
              <w:spacing w:after="0" w:line="240" w:lineRule="atLeast"/>
              <w:jc w:val="center"/>
              <w:rPr>
                <w:sz w:val="18"/>
              </w:rPr>
            </w:pPr>
            <w:r>
              <w:rPr>
                <w:sz w:val="18"/>
              </w:rPr>
              <w:t>Dato protegido.</w:t>
            </w:r>
          </w:p>
        </w:tc>
        <w:tc>
          <w:tcPr>
            <w:tcW w:w="1843" w:type="dxa"/>
            <w:tcBorders>
              <w:right w:val="single" w:sz="4" w:space="0" w:color="auto"/>
            </w:tcBorders>
            <w:vAlign w:val="center"/>
          </w:tcPr>
          <w:p w14:paraId="2DB071C0" w14:textId="77777777" w:rsidR="006B6A62" w:rsidRPr="005A3723" w:rsidRDefault="006B6A62" w:rsidP="006B6A62">
            <w:pPr>
              <w:spacing w:after="0" w:line="240" w:lineRule="atLeast"/>
              <w:jc w:val="center"/>
              <w:rPr>
                <w:sz w:val="18"/>
              </w:rPr>
            </w:pPr>
            <w:r>
              <w:rPr>
                <w:sz w:val="18"/>
              </w:rPr>
              <w:t xml:space="preserve">C. Antonio Lugo Morales, </w:t>
            </w:r>
            <w:proofErr w:type="gramStart"/>
            <w:r w:rsidRPr="00F927AE">
              <w:rPr>
                <w:sz w:val="18"/>
              </w:rPr>
              <w:t>Presidente</w:t>
            </w:r>
            <w:proofErr w:type="gramEnd"/>
            <w:r w:rsidRPr="00F927AE">
              <w:rPr>
                <w:sz w:val="18"/>
              </w:rPr>
              <w:t xml:space="preserve"> del Comité Directivo </w:t>
            </w:r>
            <w:r>
              <w:rPr>
                <w:sz w:val="18"/>
              </w:rPr>
              <w:t xml:space="preserve">Estatal </w:t>
            </w:r>
            <w:r w:rsidRPr="00F927AE">
              <w:rPr>
                <w:sz w:val="18"/>
              </w:rPr>
              <w:t>del PRI.</w:t>
            </w:r>
          </w:p>
        </w:tc>
        <w:tc>
          <w:tcPr>
            <w:tcW w:w="1658" w:type="dxa"/>
            <w:tcBorders>
              <w:top w:val="single" w:sz="4" w:space="0" w:color="auto"/>
              <w:left w:val="single" w:sz="4" w:space="0" w:color="auto"/>
              <w:bottom w:val="single" w:sz="4" w:space="0" w:color="auto"/>
              <w:right w:val="single" w:sz="4" w:space="0" w:color="auto"/>
            </w:tcBorders>
            <w:vAlign w:val="center"/>
          </w:tcPr>
          <w:p w14:paraId="65089CDA" w14:textId="77777777" w:rsidR="006B6A62" w:rsidRPr="005A3723" w:rsidRDefault="006B6A62" w:rsidP="006B6A62">
            <w:pPr>
              <w:spacing w:after="0" w:line="240" w:lineRule="atLeast"/>
              <w:jc w:val="center"/>
              <w:rPr>
                <w:sz w:val="18"/>
              </w:rPr>
            </w:pPr>
            <w:r w:rsidRPr="0068686A">
              <w:rPr>
                <w:sz w:val="18"/>
              </w:rPr>
              <w:t xml:space="preserve">Claudia </w:t>
            </w:r>
            <w:proofErr w:type="spellStart"/>
            <w:r w:rsidRPr="0068686A">
              <w:rPr>
                <w:sz w:val="18"/>
              </w:rPr>
              <w:t>Eloisa</w:t>
            </w:r>
            <w:proofErr w:type="spellEnd"/>
            <w:r w:rsidRPr="0068686A">
              <w:rPr>
                <w:sz w:val="18"/>
              </w:rPr>
              <w:t xml:space="preserve"> Díaz de León González</w:t>
            </w:r>
            <w:r>
              <w:rPr>
                <w:sz w:val="18"/>
              </w:rPr>
              <w:t>.</w:t>
            </w:r>
          </w:p>
        </w:tc>
      </w:tr>
      <w:tr w:rsidR="006B6A62" w:rsidRPr="003C4D32" w14:paraId="176935D9" w14:textId="77777777" w:rsidTr="006B6A62">
        <w:trPr>
          <w:trHeight w:val="846"/>
        </w:trPr>
        <w:tc>
          <w:tcPr>
            <w:tcW w:w="562" w:type="dxa"/>
            <w:vAlign w:val="center"/>
          </w:tcPr>
          <w:p w14:paraId="52F5AD64" w14:textId="77777777" w:rsidR="006B6A62" w:rsidRPr="003C4D32" w:rsidRDefault="006B6A62" w:rsidP="006B6A62">
            <w:pPr>
              <w:spacing w:after="0" w:line="360" w:lineRule="auto"/>
              <w:jc w:val="center"/>
              <w:rPr>
                <w:rFonts w:ascii="Arial" w:hAnsi="Arial" w:cs="Arial"/>
                <w:b/>
                <w:bCs/>
                <w:sz w:val="20"/>
                <w:szCs w:val="20"/>
              </w:rPr>
            </w:pPr>
            <w:r w:rsidRPr="002776FE">
              <w:rPr>
                <w:rFonts w:ascii="Arial" w:hAnsi="Arial" w:cs="Arial"/>
                <w:sz w:val="18"/>
                <w:szCs w:val="18"/>
              </w:rPr>
              <w:t>4</w:t>
            </w:r>
          </w:p>
        </w:tc>
        <w:tc>
          <w:tcPr>
            <w:tcW w:w="1418" w:type="dxa"/>
            <w:vAlign w:val="center"/>
          </w:tcPr>
          <w:p w14:paraId="3609C7F8" w14:textId="77777777" w:rsidR="006B6A62" w:rsidRPr="005A3723" w:rsidRDefault="006B6A62" w:rsidP="006B6A62">
            <w:pPr>
              <w:spacing w:after="0" w:line="240" w:lineRule="atLeast"/>
              <w:jc w:val="center"/>
              <w:rPr>
                <w:sz w:val="18"/>
              </w:rPr>
            </w:pPr>
            <w:r w:rsidRPr="001D3E5B">
              <w:rPr>
                <w:sz w:val="18"/>
              </w:rPr>
              <w:t>TEEA-PES-0</w:t>
            </w:r>
            <w:r>
              <w:rPr>
                <w:sz w:val="18"/>
              </w:rPr>
              <w:t>83</w:t>
            </w:r>
            <w:r w:rsidRPr="001D3E5B">
              <w:rPr>
                <w:sz w:val="18"/>
              </w:rPr>
              <w:t>/2022</w:t>
            </w:r>
          </w:p>
        </w:tc>
        <w:tc>
          <w:tcPr>
            <w:tcW w:w="2097" w:type="dxa"/>
            <w:vAlign w:val="center"/>
          </w:tcPr>
          <w:p w14:paraId="30494B7D" w14:textId="77777777" w:rsidR="006B6A62" w:rsidRPr="005A3723" w:rsidRDefault="006B6A62" w:rsidP="006B6A62">
            <w:pPr>
              <w:spacing w:after="0" w:line="240" w:lineRule="atLeast"/>
              <w:jc w:val="center"/>
              <w:rPr>
                <w:sz w:val="18"/>
              </w:rPr>
            </w:pPr>
            <w:r>
              <w:rPr>
                <w:sz w:val="18"/>
              </w:rPr>
              <w:t>Violencia política contra la mujer en razón de género.</w:t>
            </w:r>
          </w:p>
        </w:tc>
        <w:tc>
          <w:tcPr>
            <w:tcW w:w="1730" w:type="dxa"/>
            <w:vAlign w:val="center"/>
          </w:tcPr>
          <w:p w14:paraId="06E1BE73" w14:textId="77777777" w:rsidR="006B6A62" w:rsidRPr="005A3723" w:rsidRDefault="006B6A62" w:rsidP="006B6A62">
            <w:pPr>
              <w:spacing w:after="0" w:line="240" w:lineRule="atLeast"/>
              <w:jc w:val="center"/>
              <w:rPr>
                <w:sz w:val="18"/>
              </w:rPr>
            </w:pPr>
            <w:r>
              <w:rPr>
                <w:sz w:val="18"/>
              </w:rPr>
              <w:t>Dato protegido.</w:t>
            </w:r>
          </w:p>
        </w:tc>
        <w:tc>
          <w:tcPr>
            <w:tcW w:w="1843" w:type="dxa"/>
            <w:tcBorders>
              <w:right w:val="single" w:sz="4" w:space="0" w:color="auto"/>
            </w:tcBorders>
            <w:vAlign w:val="center"/>
          </w:tcPr>
          <w:p w14:paraId="1D53F28F" w14:textId="77777777" w:rsidR="006B6A62" w:rsidRPr="005A3723" w:rsidRDefault="006B6A62" w:rsidP="006B6A62">
            <w:pPr>
              <w:spacing w:after="0" w:line="240" w:lineRule="atLeast"/>
              <w:jc w:val="center"/>
              <w:rPr>
                <w:sz w:val="18"/>
              </w:rPr>
            </w:pPr>
            <w:r w:rsidRPr="00F927AE">
              <w:rPr>
                <w:sz w:val="18"/>
              </w:rPr>
              <w:t xml:space="preserve">C. Antonio Lugo Morales, </w:t>
            </w:r>
            <w:proofErr w:type="gramStart"/>
            <w:r w:rsidRPr="00F927AE">
              <w:rPr>
                <w:sz w:val="18"/>
              </w:rPr>
              <w:t>Presidente</w:t>
            </w:r>
            <w:proofErr w:type="gramEnd"/>
            <w:r w:rsidRPr="00F927AE">
              <w:rPr>
                <w:sz w:val="18"/>
              </w:rPr>
              <w:t xml:space="preserve"> del Comité Directivo </w:t>
            </w:r>
            <w:r>
              <w:rPr>
                <w:sz w:val="18"/>
              </w:rPr>
              <w:t xml:space="preserve">Estatal </w:t>
            </w:r>
            <w:r w:rsidRPr="00F927AE">
              <w:rPr>
                <w:sz w:val="18"/>
              </w:rPr>
              <w:t xml:space="preserve">del PRI </w:t>
            </w:r>
            <w:r>
              <w:rPr>
                <w:sz w:val="18"/>
              </w:rPr>
              <w:t>y otra.</w:t>
            </w:r>
          </w:p>
        </w:tc>
        <w:tc>
          <w:tcPr>
            <w:tcW w:w="1658" w:type="dxa"/>
            <w:tcBorders>
              <w:top w:val="single" w:sz="4" w:space="0" w:color="auto"/>
              <w:left w:val="single" w:sz="4" w:space="0" w:color="auto"/>
              <w:bottom w:val="single" w:sz="4" w:space="0" w:color="auto"/>
              <w:right w:val="single" w:sz="4" w:space="0" w:color="auto"/>
            </w:tcBorders>
            <w:vAlign w:val="center"/>
          </w:tcPr>
          <w:p w14:paraId="388D14F1" w14:textId="77777777" w:rsidR="006B6A62" w:rsidRPr="005A3723" w:rsidRDefault="006B6A62" w:rsidP="006B6A62">
            <w:pPr>
              <w:spacing w:after="0" w:line="240" w:lineRule="atLeast"/>
              <w:jc w:val="center"/>
              <w:rPr>
                <w:sz w:val="18"/>
              </w:rPr>
            </w:pPr>
            <w:r w:rsidRPr="000C05D7">
              <w:rPr>
                <w:sz w:val="18"/>
              </w:rPr>
              <w:t>Laura Hortensia Llamas Hernández.</w:t>
            </w:r>
          </w:p>
        </w:tc>
      </w:tr>
      <w:tr w:rsidR="006B6A62" w:rsidRPr="003C4D32" w14:paraId="425DEC4D" w14:textId="77777777" w:rsidTr="006B6A62">
        <w:trPr>
          <w:trHeight w:val="846"/>
        </w:trPr>
        <w:tc>
          <w:tcPr>
            <w:tcW w:w="562" w:type="dxa"/>
            <w:vAlign w:val="center"/>
          </w:tcPr>
          <w:p w14:paraId="3A438692" w14:textId="77777777" w:rsidR="006B6A62" w:rsidRDefault="006B6A62" w:rsidP="006B6A62">
            <w:pPr>
              <w:spacing w:after="0" w:line="360" w:lineRule="auto"/>
              <w:jc w:val="center"/>
              <w:rPr>
                <w:rFonts w:ascii="Arial" w:hAnsi="Arial" w:cs="Arial"/>
                <w:b/>
                <w:bCs/>
                <w:sz w:val="20"/>
                <w:szCs w:val="20"/>
              </w:rPr>
            </w:pPr>
            <w:r w:rsidRPr="002776FE">
              <w:rPr>
                <w:sz w:val="18"/>
                <w:szCs w:val="18"/>
              </w:rPr>
              <w:t>5</w:t>
            </w:r>
          </w:p>
        </w:tc>
        <w:tc>
          <w:tcPr>
            <w:tcW w:w="1418" w:type="dxa"/>
            <w:vAlign w:val="center"/>
          </w:tcPr>
          <w:p w14:paraId="4B8E667B" w14:textId="77777777" w:rsidR="006B6A62" w:rsidRPr="001D3E5B" w:rsidRDefault="006B6A62" w:rsidP="006B6A62">
            <w:pPr>
              <w:spacing w:after="0" w:line="240" w:lineRule="atLeast"/>
              <w:jc w:val="center"/>
              <w:rPr>
                <w:sz w:val="18"/>
              </w:rPr>
            </w:pPr>
            <w:r w:rsidRPr="001D3E5B">
              <w:rPr>
                <w:sz w:val="18"/>
              </w:rPr>
              <w:t>TEEA-PES-0</w:t>
            </w:r>
            <w:r>
              <w:rPr>
                <w:sz w:val="18"/>
              </w:rPr>
              <w:t>84</w:t>
            </w:r>
            <w:r w:rsidRPr="001D3E5B">
              <w:rPr>
                <w:sz w:val="18"/>
              </w:rPr>
              <w:t>/2022</w:t>
            </w:r>
          </w:p>
        </w:tc>
        <w:tc>
          <w:tcPr>
            <w:tcW w:w="2097" w:type="dxa"/>
            <w:vAlign w:val="center"/>
          </w:tcPr>
          <w:p w14:paraId="30FE558D" w14:textId="77777777" w:rsidR="006B6A62" w:rsidRDefault="006B6A62" w:rsidP="006B6A62">
            <w:pPr>
              <w:spacing w:after="0" w:line="240" w:lineRule="atLeast"/>
              <w:jc w:val="center"/>
              <w:rPr>
                <w:sz w:val="18"/>
              </w:rPr>
            </w:pPr>
            <w:r>
              <w:rPr>
                <w:sz w:val="18"/>
              </w:rPr>
              <w:t>Uso indebido de recursos públicos y violación al principio de imparcialidad.</w:t>
            </w:r>
          </w:p>
        </w:tc>
        <w:tc>
          <w:tcPr>
            <w:tcW w:w="1730" w:type="dxa"/>
            <w:vAlign w:val="center"/>
          </w:tcPr>
          <w:p w14:paraId="2824C609" w14:textId="77777777" w:rsidR="006B6A62" w:rsidRPr="00113040" w:rsidRDefault="006B6A62" w:rsidP="006B6A62">
            <w:pPr>
              <w:spacing w:after="0" w:line="240" w:lineRule="atLeast"/>
              <w:jc w:val="center"/>
              <w:rPr>
                <w:sz w:val="18"/>
              </w:rPr>
            </w:pPr>
            <w:r>
              <w:rPr>
                <w:sz w:val="18"/>
              </w:rPr>
              <w:t>Partido de la Revolución Democrática.</w:t>
            </w:r>
          </w:p>
        </w:tc>
        <w:tc>
          <w:tcPr>
            <w:tcW w:w="1843" w:type="dxa"/>
            <w:tcBorders>
              <w:right w:val="single" w:sz="4" w:space="0" w:color="auto"/>
            </w:tcBorders>
            <w:vAlign w:val="center"/>
          </w:tcPr>
          <w:p w14:paraId="25CE0982" w14:textId="77777777" w:rsidR="006B6A62" w:rsidRPr="001D3E5B" w:rsidRDefault="006B6A62" w:rsidP="006B6A62">
            <w:pPr>
              <w:spacing w:after="0" w:line="240" w:lineRule="atLeast"/>
              <w:jc w:val="center"/>
              <w:rPr>
                <w:sz w:val="18"/>
              </w:rPr>
            </w:pPr>
            <w:r w:rsidRPr="00113040">
              <w:rPr>
                <w:sz w:val="18"/>
              </w:rPr>
              <w:t xml:space="preserve">C. </w:t>
            </w:r>
            <w:r>
              <w:rPr>
                <w:sz w:val="18"/>
              </w:rPr>
              <w:t>Alfredo Ramírez Bedolla,</w:t>
            </w:r>
            <w:r>
              <w:t xml:space="preserve"> </w:t>
            </w:r>
            <w:r w:rsidRPr="009872FB">
              <w:rPr>
                <w:sz w:val="18"/>
              </w:rPr>
              <w:t>Gobernador del Estado de Michoacán</w:t>
            </w:r>
            <w:r>
              <w:rPr>
                <w:sz w:val="18"/>
              </w:rPr>
              <w:t xml:space="preserve"> y el partido político MORENA.</w:t>
            </w:r>
          </w:p>
        </w:tc>
        <w:tc>
          <w:tcPr>
            <w:tcW w:w="1658" w:type="dxa"/>
            <w:tcBorders>
              <w:top w:val="single" w:sz="4" w:space="0" w:color="auto"/>
              <w:left w:val="single" w:sz="4" w:space="0" w:color="auto"/>
              <w:bottom w:val="single" w:sz="4" w:space="0" w:color="auto"/>
              <w:right w:val="single" w:sz="4" w:space="0" w:color="auto"/>
            </w:tcBorders>
            <w:vAlign w:val="center"/>
          </w:tcPr>
          <w:p w14:paraId="6C4F8994" w14:textId="77777777" w:rsidR="006B6A62" w:rsidRPr="0068686A" w:rsidRDefault="006B6A62" w:rsidP="006B6A62">
            <w:pPr>
              <w:spacing w:after="0" w:line="240" w:lineRule="atLeast"/>
              <w:jc w:val="center"/>
              <w:rPr>
                <w:sz w:val="18"/>
              </w:rPr>
            </w:pPr>
            <w:r w:rsidRPr="001D3E5B">
              <w:rPr>
                <w:sz w:val="18"/>
              </w:rPr>
              <w:t>Héctor Salvador Hernández Gallegos</w:t>
            </w:r>
            <w:r w:rsidRPr="00E64360">
              <w:rPr>
                <w:sz w:val="18"/>
              </w:rPr>
              <w:t>.</w:t>
            </w:r>
          </w:p>
        </w:tc>
      </w:tr>
      <w:tr w:rsidR="006B6A62" w:rsidRPr="003C4D32" w14:paraId="5B58E5C6" w14:textId="77777777" w:rsidTr="006B6A62">
        <w:trPr>
          <w:trHeight w:val="846"/>
        </w:trPr>
        <w:tc>
          <w:tcPr>
            <w:tcW w:w="562" w:type="dxa"/>
            <w:shd w:val="clear" w:color="auto" w:fill="auto"/>
            <w:vAlign w:val="center"/>
          </w:tcPr>
          <w:p w14:paraId="283F116D" w14:textId="77777777" w:rsidR="006B6A62" w:rsidRDefault="006B6A62" w:rsidP="006B6A62">
            <w:pPr>
              <w:spacing w:after="0" w:line="360" w:lineRule="auto"/>
              <w:jc w:val="center"/>
              <w:rPr>
                <w:rFonts w:ascii="Arial" w:hAnsi="Arial" w:cs="Arial"/>
                <w:b/>
                <w:bCs/>
                <w:sz w:val="20"/>
                <w:szCs w:val="20"/>
              </w:rPr>
            </w:pPr>
            <w:r w:rsidRPr="002776FE">
              <w:rPr>
                <w:rFonts w:ascii="Arial" w:hAnsi="Arial" w:cs="Arial"/>
                <w:sz w:val="18"/>
                <w:szCs w:val="18"/>
              </w:rPr>
              <w:t>6</w:t>
            </w:r>
          </w:p>
        </w:tc>
        <w:tc>
          <w:tcPr>
            <w:tcW w:w="1418" w:type="dxa"/>
            <w:vAlign w:val="center"/>
          </w:tcPr>
          <w:p w14:paraId="168C5911" w14:textId="77777777" w:rsidR="006B6A62" w:rsidRPr="001D3E5B" w:rsidRDefault="006B6A62" w:rsidP="006B6A62">
            <w:pPr>
              <w:spacing w:after="0" w:line="240" w:lineRule="atLeast"/>
              <w:jc w:val="center"/>
              <w:rPr>
                <w:sz w:val="18"/>
              </w:rPr>
            </w:pPr>
            <w:r>
              <w:rPr>
                <w:sz w:val="18"/>
              </w:rPr>
              <w:t>TEEA-PES</w:t>
            </w:r>
            <w:r w:rsidRPr="001D3E5B">
              <w:rPr>
                <w:sz w:val="18"/>
              </w:rPr>
              <w:t>-0</w:t>
            </w:r>
            <w:r>
              <w:rPr>
                <w:sz w:val="18"/>
              </w:rPr>
              <w:t>85</w:t>
            </w:r>
            <w:r w:rsidRPr="001D3E5B">
              <w:rPr>
                <w:sz w:val="18"/>
              </w:rPr>
              <w:t>/2022</w:t>
            </w:r>
          </w:p>
        </w:tc>
        <w:tc>
          <w:tcPr>
            <w:tcW w:w="2097" w:type="dxa"/>
            <w:vAlign w:val="center"/>
          </w:tcPr>
          <w:p w14:paraId="2141AC2E" w14:textId="77777777" w:rsidR="006B6A62" w:rsidRDefault="006B6A62" w:rsidP="006B6A62">
            <w:pPr>
              <w:spacing w:after="0" w:line="240" w:lineRule="atLeast"/>
              <w:jc w:val="center"/>
              <w:rPr>
                <w:sz w:val="18"/>
              </w:rPr>
            </w:pPr>
            <w:r>
              <w:rPr>
                <w:sz w:val="18"/>
              </w:rPr>
              <w:t>Violación al principio de imparcialidad y uso indebido de programas sociales.</w:t>
            </w:r>
          </w:p>
        </w:tc>
        <w:tc>
          <w:tcPr>
            <w:tcW w:w="1730" w:type="dxa"/>
            <w:vAlign w:val="center"/>
          </w:tcPr>
          <w:p w14:paraId="6F7733BB" w14:textId="77777777" w:rsidR="006B6A62" w:rsidRPr="00113040" w:rsidRDefault="006B6A62" w:rsidP="006B6A62">
            <w:pPr>
              <w:spacing w:after="0" w:line="240" w:lineRule="atLeast"/>
              <w:jc w:val="center"/>
              <w:rPr>
                <w:sz w:val="18"/>
              </w:rPr>
            </w:pPr>
            <w:r>
              <w:rPr>
                <w:sz w:val="18"/>
              </w:rPr>
              <w:t>I</w:t>
            </w:r>
            <w:r w:rsidRPr="00BF29F4">
              <w:rPr>
                <w:sz w:val="18"/>
              </w:rPr>
              <w:t>ntegrante de la Coordinadora Ciudadana Nacional de</w:t>
            </w:r>
            <w:r>
              <w:rPr>
                <w:sz w:val="18"/>
              </w:rPr>
              <w:t>l partido</w:t>
            </w:r>
            <w:r w:rsidRPr="00BF29F4">
              <w:rPr>
                <w:sz w:val="18"/>
              </w:rPr>
              <w:t xml:space="preserve"> Movimiento Ciudadano.</w:t>
            </w:r>
          </w:p>
        </w:tc>
        <w:tc>
          <w:tcPr>
            <w:tcW w:w="1843" w:type="dxa"/>
            <w:tcBorders>
              <w:right w:val="single" w:sz="4" w:space="0" w:color="auto"/>
            </w:tcBorders>
            <w:vAlign w:val="center"/>
          </w:tcPr>
          <w:p w14:paraId="4B0870AA" w14:textId="77777777" w:rsidR="006B6A62" w:rsidRPr="001D3E5B" w:rsidRDefault="006B6A62" w:rsidP="006B6A62">
            <w:pPr>
              <w:spacing w:after="0" w:line="240" w:lineRule="atLeast"/>
              <w:jc w:val="center"/>
              <w:rPr>
                <w:sz w:val="18"/>
              </w:rPr>
            </w:pPr>
            <w:r>
              <w:rPr>
                <w:sz w:val="18"/>
              </w:rPr>
              <w:t>C. Nora Ruvalcaba y otros.</w:t>
            </w:r>
          </w:p>
        </w:tc>
        <w:tc>
          <w:tcPr>
            <w:tcW w:w="1658" w:type="dxa"/>
            <w:tcBorders>
              <w:top w:val="single" w:sz="4" w:space="0" w:color="auto"/>
              <w:left w:val="single" w:sz="4" w:space="0" w:color="auto"/>
              <w:bottom w:val="single" w:sz="4" w:space="0" w:color="auto"/>
              <w:right w:val="single" w:sz="4" w:space="0" w:color="auto"/>
            </w:tcBorders>
            <w:vAlign w:val="center"/>
          </w:tcPr>
          <w:p w14:paraId="1DD6FA9C" w14:textId="77777777" w:rsidR="006B6A62" w:rsidRPr="0068686A" w:rsidRDefault="006B6A62" w:rsidP="006B6A62">
            <w:pPr>
              <w:spacing w:after="0" w:line="240" w:lineRule="atLeast"/>
              <w:jc w:val="center"/>
              <w:rPr>
                <w:sz w:val="18"/>
              </w:rPr>
            </w:pPr>
            <w:r w:rsidRPr="0068686A">
              <w:rPr>
                <w:sz w:val="18"/>
              </w:rPr>
              <w:t xml:space="preserve">Claudia </w:t>
            </w:r>
            <w:proofErr w:type="spellStart"/>
            <w:r w:rsidRPr="0068686A">
              <w:rPr>
                <w:sz w:val="18"/>
              </w:rPr>
              <w:t>Eloisa</w:t>
            </w:r>
            <w:proofErr w:type="spellEnd"/>
            <w:r w:rsidRPr="0068686A">
              <w:rPr>
                <w:sz w:val="18"/>
              </w:rPr>
              <w:t xml:space="preserve"> Díaz de León González</w:t>
            </w:r>
            <w:r>
              <w:rPr>
                <w:sz w:val="18"/>
              </w:rPr>
              <w:t>.</w:t>
            </w:r>
          </w:p>
        </w:tc>
      </w:tr>
    </w:tbl>
    <w:bookmarkEnd w:id="0"/>
    <w:p w14:paraId="0819A958" w14:textId="75FB6630" w:rsidR="00225B4A" w:rsidRPr="006B6A62" w:rsidRDefault="003028E7" w:rsidP="001E1341">
      <w:pPr>
        <w:spacing w:line="360" w:lineRule="auto"/>
        <w:jc w:val="both"/>
        <w:rPr>
          <w:rFonts w:ascii="Arial" w:hAnsi="Arial" w:cs="Arial"/>
          <w:b/>
          <w:sz w:val="18"/>
          <w:szCs w:val="18"/>
        </w:rPr>
      </w:pPr>
      <w:r w:rsidRPr="006B6A62">
        <w:rPr>
          <w:rFonts w:ascii="Arial" w:hAnsi="Arial" w:cs="Arial"/>
          <w:sz w:val="18"/>
          <w:szCs w:val="18"/>
        </w:rPr>
        <w:t>Con fundamento en los artículos 357, fracción I, del Código Electoral del Estado de Aguascalientes</w:t>
      </w:r>
      <w:r w:rsidR="00E434C5" w:rsidRPr="006B6A62">
        <w:rPr>
          <w:rFonts w:ascii="Arial" w:hAnsi="Arial" w:cs="Arial"/>
          <w:sz w:val="18"/>
          <w:szCs w:val="18"/>
        </w:rPr>
        <w:t xml:space="preserve"> </w:t>
      </w:r>
      <w:r w:rsidRPr="006B6A62">
        <w:rPr>
          <w:rFonts w:ascii="Arial" w:hAnsi="Arial" w:cs="Arial"/>
          <w:sz w:val="18"/>
          <w:szCs w:val="18"/>
        </w:rPr>
        <w:t xml:space="preserve">18, fracción I y 21, fracción I, inciso a), del </w:t>
      </w:r>
      <w:r w:rsidR="00D8125D" w:rsidRPr="006B6A62">
        <w:rPr>
          <w:rFonts w:ascii="Arial" w:hAnsi="Arial" w:cs="Arial"/>
          <w:sz w:val="18"/>
          <w:szCs w:val="18"/>
        </w:rPr>
        <w:t>R</w:t>
      </w:r>
      <w:r w:rsidRPr="006B6A62">
        <w:rPr>
          <w:rFonts w:ascii="Arial" w:hAnsi="Arial" w:cs="Arial"/>
          <w:sz w:val="18"/>
          <w:szCs w:val="18"/>
        </w:rPr>
        <w:t>eglamento Interior del Tribunal Electora</w:t>
      </w:r>
      <w:r w:rsidR="00AB0399" w:rsidRPr="006B6A62">
        <w:rPr>
          <w:rFonts w:ascii="Arial" w:hAnsi="Arial" w:cs="Arial"/>
          <w:sz w:val="18"/>
          <w:szCs w:val="18"/>
        </w:rPr>
        <w:t>l</w:t>
      </w:r>
      <w:r w:rsidR="00103C27" w:rsidRPr="006B6A62">
        <w:rPr>
          <w:rFonts w:ascii="Arial" w:hAnsi="Arial" w:cs="Arial"/>
          <w:bCs/>
          <w:sz w:val="18"/>
          <w:szCs w:val="18"/>
        </w:rPr>
        <w:t xml:space="preserve"> y ACUERDO DEL PLENO DEL TRIBUNAL ELECTORAL DEL ESTADO DE AGUASCALIENTES POR EL QUE SE AUTORIZA QUE LA RESOLUCIÓN DE LOS MEDIOS DE IMPUGNACIÓN PODRÁN HACERSE DE MANERA NO PRESENCIAL, DERIVADO DE LA PANDEMIA CORONAVIRUS (COVID-19),</w:t>
      </w:r>
      <w:r w:rsidRPr="006B6A62">
        <w:rPr>
          <w:rFonts w:ascii="Arial" w:hAnsi="Arial" w:cs="Arial"/>
          <w:b/>
          <w:bCs/>
          <w:sz w:val="18"/>
          <w:szCs w:val="18"/>
        </w:rPr>
        <w:t xml:space="preserve"> </w:t>
      </w:r>
      <w:bookmarkStart w:id="1" w:name="_Hlk514256524"/>
      <w:r w:rsidR="00BC0997" w:rsidRPr="006B6A62">
        <w:rPr>
          <w:rFonts w:ascii="Arial" w:hAnsi="Arial" w:cs="Arial"/>
          <w:bCs/>
          <w:sz w:val="18"/>
          <w:szCs w:val="18"/>
        </w:rPr>
        <w:t>una vez que se determ</w:t>
      </w:r>
      <w:r w:rsidR="00B16C95" w:rsidRPr="006B6A62">
        <w:rPr>
          <w:rFonts w:ascii="Arial" w:hAnsi="Arial" w:cs="Arial"/>
          <w:bCs/>
          <w:sz w:val="18"/>
          <w:szCs w:val="18"/>
        </w:rPr>
        <w:t>in</w:t>
      </w:r>
      <w:r w:rsidR="001D5BFB" w:rsidRPr="006B6A62">
        <w:rPr>
          <w:rFonts w:ascii="Arial" w:hAnsi="Arial" w:cs="Arial"/>
          <w:bCs/>
          <w:sz w:val="18"/>
          <w:szCs w:val="18"/>
        </w:rPr>
        <w:t>aron</w:t>
      </w:r>
      <w:r w:rsidR="00BC0997" w:rsidRPr="006B6A62">
        <w:rPr>
          <w:rFonts w:ascii="Arial" w:hAnsi="Arial" w:cs="Arial"/>
          <w:bCs/>
          <w:sz w:val="18"/>
          <w:szCs w:val="18"/>
        </w:rPr>
        <w:t xml:space="preserve"> </w:t>
      </w:r>
      <w:r w:rsidR="001D5BFB" w:rsidRPr="006B6A62">
        <w:rPr>
          <w:rFonts w:ascii="Arial" w:hAnsi="Arial" w:cs="Arial"/>
          <w:bCs/>
          <w:sz w:val="18"/>
          <w:szCs w:val="18"/>
        </w:rPr>
        <w:t xml:space="preserve">los </w:t>
      </w:r>
      <w:r w:rsidR="00BC0997" w:rsidRPr="006B6A62">
        <w:rPr>
          <w:rFonts w:ascii="Arial" w:hAnsi="Arial" w:cs="Arial"/>
          <w:bCs/>
          <w:sz w:val="18"/>
          <w:szCs w:val="18"/>
        </w:rPr>
        <w:t>proyecto</w:t>
      </w:r>
      <w:r w:rsidR="001D5BFB" w:rsidRPr="006B6A62">
        <w:rPr>
          <w:rFonts w:ascii="Arial" w:hAnsi="Arial" w:cs="Arial"/>
          <w:bCs/>
          <w:sz w:val="18"/>
          <w:szCs w:val="18"/>
        </w:rPr>
        <w:t>s</w:t>
      </w:r>
      <w:r w:rsidR="00BC0997" w:rsidRPr="006B6A62">
        <w:rPr>
          <w:rFonts w:ascii="Arial" w:hAnsi="Arial" w:cs="Arial"/>
          <w:bCs/>
          <w:sz w:val="18"/>
          <w:szCs w:val="18"/>
        </w:rPr>
        <w:t xml:space="preserve"> de </w:t>
      </w:r>
      <w:r w:rsidR="00FF5118" w:rsidRPr="006B6A62">
        <w:rPr>
          <w:rFonts w:ascii="Arial" w:hAnsi="Arial" w:cs="Arial"/>
          <w:bCs/>
          <w:sz w:val="18"/>
          <w:szCs w:val="18"/>
        </w:rPr>
        <w:t>resolución</w:t>
      </w:r>
      <w:r w:rsidR="0082138F" w:rsidRPr="006B6A62">
        <w:rPr>
          <w:rFonts w:ascii="Arial" w:hAnsi="Arial" w:cs="Arial"/>
          <w:bCs/>
          <w:sz w:val="18"/>
          <w:szCs w:val="18"/>
        </w:rPr>
        <w:t>,</w:t>
      </w:r>
      <w:r w:rsidR="00BC0997" w:rsidRPr="006B6A62">
        <w:rPr>
          <w:rFonts w:ascii="Arial" w:hAnsi="Arial" w:cs="Arial"/>
          <w:bCs/>
          <w:sz w:val="18"/>
          <w:szCs w:val="18"/>
        </w:rPr>
        <w:t xml:space="preserve"> que motiv</w:t>
      </w:r>
      <w:r w:rsidR="006F6001" w:rsidRPr="006B6A62">
        <w:rPr>
          <w:rFonts w:ascii="Arial" w:hAnsi="Arial" w:cs="Arial"/>
          <w:bCs/>
          <w:sz w:val="18"/>
          <w:szCs w:val="18"/>
        </w:rPr>
        <w:t xml:space="preserve">ó </w:t>
      </w:r>
      <w:r w:rsidR="00BC0997" w:rsidRPr="006B6A62">
        <w:rPr>
          <w:rFonts w:ascii="Arial" w:hAnsi="Arial" w:cs="Arial"/>
          <w:bCs/>
          <w:sz w:val="18"/>
          <w:szCs w:val="18"/>
        </w:rPr>
        <w:t>la integración de</w:t>
      </w:r>
      <w:r w:rsidR="001D5BFB" w:rsidRPr="006B6A62">
        <w:rPr>
          <w:rFonts w:ascii="Arial" w:hAnsi="Arial" w:cs="Arial"/>
          <w:bCs/>
          <w:sz w:val="18"/>
          <w:szCs w:val="18"/>
        </w:rPr>
        <w:t xml:space="preserve"> </w:t>
      </w:r>
      <w:r w:rsidR="009342F4" w:rsidRPr="006B6A62">
        <w:rPr>
          <w:rFonts w:ascii="Arial" w:hAnsi="Arial" w:cs="Arial"/>
          <w:bCs/>
          <w:sz w:val="18"/>
          <w:szCs w:val="18"/>
        </w:rPr>
        <w:t>l</w:t>
      </w:r>
      <w:r w:rsidR="001D5BFB" w:rsidRPr="006B6A62">
        <w:rPr>
          <w:rFonts w:ascii="Arial" w:hAnsi="Arial" w:cs="Arial"/>
          <w:bCs/>
          <w:sz w:val="18"/>
          <w:szCs w:val="18"/>
        </w:rPr>
        <w:t>os</w:t>
      </w:r>
      <w:r w:rsidR="00B01A07" w:rsidRPr="006B6A62">
        <w:rPr>
          <w:rFonts w:ascii="Arial" w:hAnsi="Arial" w:cs="Arial"/>
          <w:bCs/>
          <w:sz w:val="18"/>
          <w:szCs w:val="18"/>
        </w:rPr>
        <w:t xml:space="preserve"> </w:t>
      </w:r>
      <w:r w:rsidR="00BC0997" w:rsidRPr="006B6A62">
        <w:rPr>
          <w:rFonts w:ascii="Arial" w:hAnsi="Arial" w:cs="Arial"/>
          <w:bCs/>
          <w:sz w:val="18"/>
          <w:szCs w:val="18"/>
        </w:rPr>
        <w:t>expediente</w:t>
      </w:r>
      <w:r w:rsidR="001D5BFB" w:rsidRPr="006B6A62">
        <w:rPr>
          <w:rFonts w:ascii="Arial" w:hAnsi="Arial" w:cs="Arial"/>
          <w:bCs/>
          <w:sz w:val="18"/>
          <w:szCs w:val="18"/>
        </w:rPr>
        <w:t>s</w:t>
      </w:r>
      <w:r w:rsidR="00BC0997" w:rsidRPr="006B6A62">
        <w:rPr>
          <w:rFonts w:ascii="Arial" w:hAnsi="Arial" w:cs="Arial"/>
          <w:bCs/>
          <w:sz w:val="18"/>
          <w:szCs w:val="18"/>
        </w:rPr>
        <w:t xml:space="preserve"> que a continuación se precisa</w:t>
      </w:r>
      <w:r w:rsidR="001D5BFB" w:rsidRPr="006B6A62">
        <w:rPr>
          <w:rFonts w:ascii="Arial" w:hAnsi="Arial" w:cs="Arial"/>
          <w:bCs/>
          <w:sz w:val="18"/>
          <w:szCs w:val="18"/>
        </w:rPr>
        <w:t>n</w:t>
      </w:r>
      <w:r w:rsidR="00BC0997" w:rsidRPr="006B6A62">
        <w:rPr>
          <w:rFonts w:ascii="Arial" w:hAnsi="Arial" w:cs="Arial"/>
          <w:bCs/>
          <w:sz w:val="18"/>
          <w:szCs w:val="18"/>
        </w:rPr>
        <w:t>, este Pleno celebrará la</w:t>
      </w:r>
      <w:r w:rsidR="003C29F3" w:rsidRPr="006B6A62">
        <w:rPr>
          <w:rFonts w:ascii="Arial" w:hAnsi="Arial" w:cs="Arial"/>
          <w:bCs/>
          <w:sz w:val="18"/>
          <w:szCs w:val="18"/>
        </w:rPr>
        <w:t xml:space="preserve"> </w:t>
      </w:r>
      <w:r w:rsidR="00E81936" w:rsidRPr="006B6A62">
        <w:rPr>
          <w:rFonts w:ascii="Arial" w:hAnsi="Arial" w:cs="Arial"/>
          <w:b/>
          <w:sz w:val="18"/>
          <w:szCs w:val="18"/>
        </w:rPr>
        <w:t>Vigésima</w:t>
      </w:r>
      <w:r w:rsidR="00ED2DB7" w:rsidRPr="006B6A62">
        <w:rPr>
          <w:rFonts w:ascii="Arial" w:hAnsi="Arial" w:cs="Arial"/>
          <w:b/>
          <w:sz w:val="18"/>
          <w:szCs w:val="18"/>
        </w:rPr>
        <w:t xml:space="preserve"> </w:t>
      </w:r>
      <w:r w:rsidR="0067531D" w:rsidRPr="006B6A62">
        <w:rPr>
          <w:rFonts w:ascii="Arial" w:hAnsi="Arial" w:cs="Arial"/>
          <w:b/>
          <w:sz w:val="18"/>
          <w:szCs w:val="18"/>
        </w:rPr>
        <w:t xml:space="preserve">Octava </w:t>
      </w:r>
      <w:r w:rsidR="00E9644B" w:rsidRPr="006B6A62">
        <w:rPr>
          <w:rFonts w:ascii="Arial" w:hAnsi="Arial" w:cs="Arial"/>
          <w:b/>
          <w:sz w:val="18"/>
          <w:szCs w:val="18"/>
        </w:rPr>
        <w:t>s</w:t>
      </w:r>
      <w:r w:rsidR="005A6213" w:rsidRPr="006B6A62">
        <w:rPr>
          <w:rFonts w:ascii="Arial" w:hAnsi="Arial" w:cs="Arial"/>
          <w:b/>
          <w:sz w:val="18"/>
          <w:szCs w:val="18"/>
        </w:rPr>
        <w:t>esión</w:t>
      </w:r>
      <w:r w:rsidR="00AE2092" w:rsidRPr="006B6A62">
        <w:rPr>
          <w:rFonts w:ascii="Arial" w:hAnsi="Arial" w:cs="Arial"/>
          <w:bCs/>
          <w:sz w:val="18"/>
          <w:szCs w:val="18"/>
        </w:rPr>
        <w:t xml:space="preserve"> </w:t>
      </w:r>
      <w:r w:rsidR="00E9644B" w:rsidRPr="006B6A62">
        <w:rPr>
          <w:rFonts w:ascii="Arial" w:hAnsi="Arial" w:cs="Arial"/>
          <w:bCs/>
          <w:sz w:val="18"/>
          <w:szCs w:val="18"/>
        </w:rPr>
        <w:t>p</w:t>
      </w:r>
      <w:r w:rsidR="00AE2092" w:rsidRPr="006B6A62">
        <w:rPr>
          <w:rFonts w:ascii="Arial" w:hAnsi="Arial" w:cs="Arial"/>
          <w:bCs/>
          <w:sz w:val="18"/>
          <w:szCs w:val="18"/>
        </w:rPr>
        <w:t xml:space="preserve">ública de </w:t>
      </w:r>
      <w:r w:rsidR="00E9644B" w:rsidRPr="006B6A62">
        <w:rPr>
          <w:rFonts w:ascii="Arial" w:hAnsi="Arial" w:cs="Arial"/>
          <w:bCs/>
          <w:sz w:val="18"/>
          <w:szCs w:val="18"/>
        </w:rPr>
        <w:t>r</w:t>
      </w:r>
      <w:r w:rsidR="00AE2092" w:rsidRPr="006B6A62">
        <w:rPr>
          <w:rFonts w:ascii="Arial" w:hAnsi="Arial" w:cs="Arial"/>
          <w:bCs/>
          <w:sz w:val="18"/>
          <w:szCs w:val="18"/>
        </w:rPr>
        <w:t>esolución</w:t>
      </w:r>
      <w:r w:rsidR="00103C27" w:rsidRPr="006B6A62">
        <w:rPr>
          <w:rFonts w:ascii="Arial" w:hAnsi="Arial" w:cs="Arial"/>
          <w:bCs/>
          <w:sz w:val="18"/>
          <w:szCs w:val="18"/>
        </w:rPr>
        <w:t xml:space="preserve"> virtual</w:t>
      </w:r>
      <w:r w:rsidR="005C56E8" w:rsidRPr="006B6A62">
        <w:rPr>
          <w:rFonts w:ascii="Arial" w:hAnsi="Arial" w:cs="Arial"/>
          <w:bCs/>
          <w:sz w:val="18"/>
          <w:szCs w:val="18"/>
        </w:rPr>
        <w:t xml:space="preserve">, el día </w:t>
      </w:r>
      <w:r w:rsidR="0067531D" w:rsidRPr="006B6A62">
        <w:rPr>
          <w:rFonts w:ascii="Arial" w:hAnsi="Arial" w:cs="Arial"/>
          <w:b/>
          <w:sz w:val="18"/>
          <w:szCs w:val="18"/>
        </w:rPr>
        <w:t>veintisiete</w:t>
      </w:r>
      <w:r w:rsidR="00721C5E" w:rsidRPr="006B6A62">
        <w:rPr>
          <w:rFonts w:ascii="Arial" w:hAnsi="Arial" w:cs="Arial"/>
          <w:b/>
          <w:sz w:val="18"/>
          <w:szCs w:val="18"/>
        </w:rPr>
        <w:t xml:space="preserve"> de ju</w:t>
      </w:r>
      <w:r w:rsidR="0067531D" w:rsidRPr="006B6A62">
        <w:rPr>
          <w:rFonts w:ascii="Arial" w:hAnsi="Arial" w:cs="Arial"/>
          <w:b/>
          <w:sz w:val="18"/>
          <w:szCs w:val="18"/>
        </w:rPr>
        <w:t>l</w:t>
      </w:r>
      <w:r w:rsidR="00721C5E" w:rsidRPr="006B6A62">
        <w:rPr>
          <w:rFonts w:ascii="Arial" w:hAnsi="Arial" w:cs="Arial"/>
          <w:b/>
          <w:sz w:val="18"/>
          <w:szCs w:val="18"/>
        </w:rPr>
        <w:t xml:space="preserve">io </w:t>
      </w:r>
      <w:r w:rsidR="00BC0997" w:rsidRPr="006B6A62">
        <w:rPr>
          <w:rFonts w:ascii="Arial" w:hAnsi="Arial" w:cs="Arial"/>
          <w:bCs/>
          <w:sz w:val="18"/>
          <w:szCs w:val="18"/>
        </w:rPr>
        <w:t xml:space="preserve">del año en curso, </w:t>
      </w:r>
      <w:bookmarkEnd w:id="1"/>
      <w:r w:rsidR="00260347" w:rsidRPr="006B6A62">
        <w:rPr>
          <w:rFonts w:ascii="Arial" w:hAnsi="Arial" w:cs="Arial"/>
          <w:bCs/>
          <w:sz w:val="18"/>
          <w:szCs w:val="18"/>
        </w:rPr>
        <w:t>a las</w:t>
      </w:r>
      <w:r w:rsidR="003E18FF" w:rsidRPr="006B6A62">
        <w:rPr>
          <w:rFonts w:ascii="Arial" w:hAnsi="Arial" w:cs="Arial"/>
          <w:bCs/>
          <w:sz w:val="18"/>
          <w:szCs w:val="18"/>
        </w:rPr>
        <w:t xml:space="preserve"> </w:t>
      </w:r>
      <w:r w:rsidR="0067531D" w:rsidRPr="006B6A62">
        <w:rPr>
          <w:rFonts w:ascii="Arial" w:hAnsi="Arial" w:cs="Arial"/>
          <w:b/>
          <w:sz w:val="18"/>
          <w:szCs w:val="18"/>
        </w:rPr>
        <w:t>do</w:t>
      </w:r>
      <w:r w:rsidR="00D51F32" w:rsidRPr="006B6A62">
        <w:rPr>
          <w:rFonts w:ascii="Arial" w:hAnsi="Arial" w:cs="Arial"/>
          <w:b/>
          <w:sz w:val="18"/>
          <w:szCs w:val="18"/>
        </w:rPr>
        <w:t>c</w:t>
      </w:r>
      <w:r w:rsidR="00ED2DB7" w:rsidRPr="006B6A62">
        <w:rPr>
          <w:rFonts w:ascii="Arial" w:hAnsi="Arial" w:cs="Arial"/>
          <w:b/>
          <w:sz w:val="18"/>
          <w:szCs w:val="18"/>
        </w:rPr>
        <w:t>e</w:t>
      </w:r>
      <w:r w:rsidR="008B1B2D" w:rsidRPr="006B6A62">
        <w:rPr>
          <w:rFonts w:ascii="Arial" w:hAnsi="Arial" w:cs="Arial"/>
          <w:b/>
          <w:sz w:val="18"/>
          <w:szCs w:val="18"/>
        </w:rPr>
        <w:t xml:space="preserve"> horas</w:t>
      </w:r>
      <w:r w:rsidR="00E9644B" w:rsidRPr="006B6A62">
        <w:rPr>
          <w:rFonts w:ascii="Arial" w:hAnsi="Arial" w:cs="Arial"/>
          <w:b/>
          <w:sz w:val="18"/>
          <w:szCs w:val="18"/>
        </w:rPr>
        <w:t>.</w:t>
      </w:r>
    </w:p>
    <w:p w14:paraId="3A5C33AF" w14:textId="0B5A9E5C" w:rsidR="006E29E3" w:rsidRPr="00965846" w:rsidRDefault="006E29E3" w:rsidP="009C0B12">
      <w:pPr>
        <w:spacing w:line="240" w:lineRule="auto"/>
        <w:rPr>
          <w:rFonts w:ascii="Arial" w:hAnsi="Arial" w:cs="Arial"/>
          <w:b/>
        </w:rPr>
      </w:pPr>
    </w:p>
    <w:p w14:paraId="521D4408" w14:textId="77777777" w:rsidR="00AB64E2" w:rsidRPr="00A969DA" w:rsidRDefault="00AB64E2" w:rsidP="009C0B12">
      <w:pPr>
        <w:spacing w:line="240" w:lineRule="auto"/>
        <w:rPr>
          <w:rFonts w:ascii="Arial" w:hAnsi="Arial" w:cs="Arial"/>
          <w:b/>
          <w:sz w:val="16"/>
          <w:szCs w:val="16"/>
        </w:rPr>
      </w:pPr>
    </w:p>
    <w:p w14:paraId="2B689B98" w14:textId="466F6400" w:rsidR="002D7364" w:rsidRPr="00CE4BA9" w:rsidRDefault="003028E7" w:rsidP="00080A66">
      <w:pPr>
        <w:spacing w:line="240" w:lineRule="auto"/>
        <w:jc w:val="center"/>
        <w:rPr>
          <w:rFonts w:ascii="Arial" w:hAnsi="Arial" w:cs="Arial"/>
          <w:b/>
          <w:sz w:val="20"/>
          <w:szCs w:val="20"/>
        </w:rPr>
      </w:pPr>
      <w:r w:rsidRPr="00CE4BA9">
        <w:rPr>
          <w:rFonts w:ascii="Arial" w:hAnsi="Arial" w:cs="Arial"/>
          <w:b/>
          <w:sz w:val="20"/>
          <w:szCs w:val="20"/>
        </w:rPr>
        <w:t>A t e n t a m e n t e</w:t>
      </w:r>
    </w:p>
    <w:p w14:paraId="6725DF0C" w14:textId="04F793EE" w:rsidR="002D7364" w:rsidRPr="00CE4BA9" w:rsidRDefault="006B6A62" w:rsidP="00483944">
      <w:pPr>
        <w:spacing w:after="0" w:line="240" w:lineRule="auto"/>
        <w:jc w:val="center"/>
        <w:rPr>
          <w:rFonts w:ascii="Arial" w:hAnsi="Arial" w:cs="Arial"/>
          <w:b/>
          <w:sz w:val="20"/>
          <w:szCs w:val="20"/>
        </w:rPr>
      </w:pPr>
      <w:r>
        <w:rPr>
          <w:rFonts w:ascii="Arial" w:hAnsi="Arial" w:cs="Arial"/>
          <w:b/>
          <w:noProof/>
          <w:sz w:val="20"/>
          <w:szCs w:val="20"/>
        </w:rPr>
        <w:drawing>
          <wp:inline distT="0" distB="0" distL="0" distR="0" wp14:anchorId="28F2B5BA" wp14:editId="0232771E">
            <wp:extent cx="1469390" cy="8413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390" cy="841375"/>
                    </a:xfrm>
                    <a:prstGeom prst="rect">
                      <a:avLst/>
                    </a:prstGeom>
                    <a:noFill/>
                  </pic:spPr>
                </pic:pic>
              </a:graphicData>
            </a:graphic>
          </wp:inline>
        </w:drawing>
      </w:r>
    </w:p>
    <w:p w14:paraId="1657A98C" w14:textId="58898CCA" w:rsidR="00747B3C" w:rsidRDefault="00747B3C" w:rsidP="001D5BFB">
      <w:pPr>
        <w:spacing w:after="0" w:line="240" w:lineRule="auto"/>
        <w:rPr>
          <w:rFonts w:ascii="Arial" w:hAnsi="Arial" w:cs="Arial"/>
          <w:b/>
          <w:sz w:val="20"/>
          <w:szCs w:val="20"/>
        </w:rPr>
      </w:pPr>
    </w:p>
    <w:p w14:paraId="2FEB0FFA" w14:textId="77777777" w:rsidR="00CE4BA9" w:rsidRPr="00CE4BA9" w:rsidRDefault="00CE4BA9" w:rsidP="001D5BFB">
      <w:pPr>
        <w:spacing w:after="0" w:line="240" w:lineRule="auto"/>
        <w:rPr>
          <w:rFonts w:ascii="Arial" w:hAnsi="Arial" w:cs="Arial"/>
          <w:b/>
          <w:sz w:val="20"/>
          <w:szCs w:val="20"/>
        </w:rPr>
      </w:pPr>
    </w:p>
    <w:p w14:paraId="4DC6B74E" w14:textId="77777777" w:rsidR="00747B3C" w:rsidRPr="00CE4BA9" w:rsidRDefault="00747B3C" w:rsidP="00483944">
      <w:pPr>
        <w:spacing w:after="0" w:line="240" w:lineRule="auto"/>
        <w:jc w:val="center"/>
        <w:rPr>
          <w:rFonts w:ascii="Arial" w:hAnsi="Arial" w:cs="Arial"/>
          <w:b/>
          <w:sz w:val="20"/>
          <w:szCs w:val="20"/>
        </w:rPr>
      </w:pPr>
    </w:p>
    <w:p w14:paraId="729A3678" w14:textId="4F8DFAB7" w:rsidR="003028E7" w:rsidRPr="00CE4BA9" w:rsidRDefault="001762EF" w:rsidP="00483944">
      <w:pPr>
        <w:spacing w:after="0" w:line="240" w:lineRule="auto"/>
        <w:jc w:val="center"/>
        <w:rPr>
          <w:rFonts w:ascii="Arial" w:hAnsi="Arial" w:cs="Arial"/>
          <w:b/>
          <w:sz w:val="20"/>
          <w:szCs w:val="20"/>
        </w:rPr>
      </w:pPr>
      <w:r w:rsidRPr="00CE4BA9">
        <w:rPr>
          <w:rFonts w:ascii="Arial" w:hAnsi="Arial" w:cs="Arial"/>
          <w:b/>
          <w:sz w:val="20"/>
          <w:szCs w:val="20"/>
        </w:rPr>
        <w:t>Claud</w:t>
      </w:r>
      <w:r w:rsidR="00F5341D" w:rsidRPr="00CE4BA9">
        <w:rPr>
          <w:rFonts w:ascii="Arial" w:hAnsi="Arial" w:cs="Arial"/>
          <w:b/>
          <w:sz w:val="20"/>
          <w:szCs w:val="20"/>
        </w:rPr>
        <w:t>ia Eloisa Díaz de León González</w:t>
      </w:r>
    </w:p>
    <w:p w14:paraId="212885DE" w14:textId="180D6E68" w:rsidR="003028E7" w:rsidRPr="00CE4BA9" w:rsidRDefault="001762EF" w:rsidP="00483944">
      <w:pPr>
        <w:spacing w:after="0" w:line="240" w:lineRule="auto"/>
        <w:jc w:val="center"/>
        <w:rPr>
          <w:rFonts w:ascii="Arial" w:hAnsi="Arial" w:cs="Arial"/>
          <w:b/>
          <w:sz w:val="20"/>
          <w:szCs w:val="20"/>
        </w:rPr>
      </w:pPr>
      <w:r w:rsidRPr="00CE4BA9">
        <w:rPr>
          <w:rFonts w:ascii="Arial" w:hAnsi="Arial" w:cs="Arial"/>
          <w:b/>
          <w:sz w:val="20"/>
          <w:szCs w:val="20"/>
        </w:rPr>
        <w:t>Magistrada</w:t>
      </w:r>
      <w:r w:rsidR="003028E7" w:rsidRPr="00CE4BA9">
        <w:rPr>
          <w:rFonts w:ascii="Arial" w:hAnsi="Arial" w:cs="Arial"/>
          <w:b/>
          <w:sz w:val="20"/>
          <w:szCs w:val="20"/>
        </w:rPr>
        <w:t xml:space="preserve"> </w:t>
      </w:r>
      <w:proofErr w:type="gramStart"/>
      <w:r w:rsidR="00401BBB" w:rsidRPr="00CE4BA9">
        <w:rPr>
          <w:rFonts w:ascii="Arial" w:hAnsi="Arial" w:cs="Arial"/>
          <w:b/>
          <w:sz w:val="20"/>
          <w:szCs w:val="20"/>
        </w:rPr>
        <w:t>P</w:t>
      </w:r>
      <w:r w:rsidRPr="00CE4BA9">
        <w:rPr>
          <w:rFonts w:ascii="Arial" w:hAnsi="Arial" w:cs="Arial"/>
          <w:b/>
          <w:sz w:val="20"/>
          <w:szCs w:val="20"/>
        </w:rPr>
        <w:t>residenta</w:t>
      </w:r>
      <w:proofErr w:type="gramEnd"/>
      <w:r w:rsidR="003028E7" w:rsidRPr="00CE4BA9">
        <w:rPr>
          <w:rFonts w:ascii="Arial" w:hAnsi="Arial" w:cs="Arial"/>
          <w:b/>
          <w:sz w:val="20"/>
          <w:szCs w:val="20"/>
        </w:rPr>
        <w:t xml:space="preserve"> del Tribunal Electoral del </w:t>
      </w:r>
    </w:p>
    <w:p w14:paraId="5FD34FC2" w14:textId="1D4EEB02" w:rsidR="00FF5118" w:rsidRDefault="003028E7" w:rsidP="0033174E">
      <w:pPr>
        <w:spacing w:after="0" w:line="240" w:lineRule="auto"/>
        <w:jc w:val="center"/>
        <w:rPr>
          <w:rFonts w:ascii="Arial" w:hAnsi="Arial" w:cs="Arial"/>
          <w:b/>
          <w:sz w:val="20"/>
          <w:szCs w:val="20"/>
        </w:rPr>
      </w:pPr>
      <w:r w:rsidRPr="00CE4BA9">
        <w:rPr>
          <w:rFonts w:ascii="Arial" w:hAnsi="Arial" w:cs="Arial"/>
          <w:b/>
          <w:sz w:val="20"/>
          <w:szCs w:val="20"/>
        </w:rPr>
        <w:t>Estado de Aguascalientes.</w:t>
      </w:r>
    </w:p>
    <w:p w14:paraId="07E4E9D0" w14:textId="77777777" w:rsidR="006B6A62" w:rsidRDefault="006B6A62" w:rsidP="006B6A62">
      <w:pPr>
        <w:jc w:val="both"/>
        <w:rPr>
          <w:rFonts w:ascii="Arial" w:hAnsi="Arial" w:cs="Arial"/>
          <w:sz w:val="24"/>
          <w:szCs w:val="24"/>
        </w:rPr>
      </w:pPr>
    </w:p>
    <w:p w14:paraId="6DCE5C5A" w14:textId="35BA7333" w:rsidR="006B6A62" w:rsidRDefault="006B6A62" w:rsidP="006B6A62">
      <w:pPr>
        <w:jc w:val="both"/>
        <w:rPr>
          <w:rFonts w:ascii="Arial" w:hAnsi="Arial" w:cs="Arial"/>
          <w:b/>
          <w:sz w:val="24"/>
          <w:szCs w:val="24"/>
        </w:rPr>
      </w:pPr>
      <w:r w:rsidRPr="006E2E38">
        <w:rPr>
          <w:rFonts w:ascii="Arial" w:hAnsi="Arial" w:cs="Arial"/>
          <w:sz w:val="24"/>
          <w:szCs w:val="24"/>
        </w:rPr>
        <w:t xml:space="preserve">EL QUE SUSCRIBE, </w:t>
      </w:r>
      <w:r>
        <w:rPr>
          <w:rFonts w:ascii="Arial" w:hAnsi="Arial" w:cs="Arial"/>
          <w:sz w:val="24"/>
          <w:szCs w:val="24"/>
        </w:rPr>
        <w:t>JESÚS OCIEL BAENA SAUCEDO</w:t>
      </w:r>
      <w:r w:rsidRPr="006E2E38">
        <w:rPr>
          <w:rFonts w:ascii="Arial" w:hAnsi="Arial" w:cs="Arial"/>
          <w:sz w:val="24"/>
          <w:szCs w:val="24"/>
        </w:rPr>
        <w:t>,</w:t>
      </w:r>
      <w:r>
        <w:rPr>
          <w:rFonts w:ascii="Arial" w:hAnsi="Arial" w:cs="Arial"/>
          <w:sz w:val="24"/>
          <w:szCs w:val="24"/>
        </w:rPr>
        <w:t xml:space="preserve"> </w:t>
      </w:r>
      <w:r w:rsidRPr="001F4D9B">
        <w:rPr>
          <w:rFonts w:ascii="Arial" w:hAnsi="Arial" w:cs="Arial"/>
          <w:sz w:val="24"/>
          <w:szCs w:val="24"/>
        </w:rPr>
        <w:t>SECRETARI</w:t>
      </w:r>
      <w:r>
        <w:rPr>
          <w:rFonts w:ascii="Arial" w:hAnsi="Arial" w:cs="Arial"/>
          <w:sz w:val="24"/>
          <w:szCs w:val="24"/>
        </w:rPr>
        <w:t>E</w:t>
      </w:r>
      <w:r w:rsidRPr="001F4D9B">
        <w:rPr>
          <w:rFonts w:ascii="Arial" w:hAnsi="Arial" w:cs="Arial"/>
          <w:sz w:val="24"/>
          <w:szCs w:val="24"/>
        </w:rPr>
        <w:t xml:space="preserve"> GENERAL DE ACUERDOS DEL TRIBUNAL ELECTORAL DEL ESTADO DE AGUASCALIENTES</w:t>
      </w:r>
      <w:r w:rsidRPr="006E2E38">
        <w:rPr>
          <w:rFonts w:ascii="Arial" w:hAnsi="Arial" w:cs="Arial"/>
          <w:sz w:val="24"/>
          <w:szCs w:val="24"/>
        </w:rPr>
        <w:t xml:space="preserve">; - </w:t>
      </w:r>
      <w:r>
        <w:rPr>
          <w:rFonts w:ascii="Arial" w:hAnsi="Arial" w:cs="Arial"/>
          <w:sz w:val="24"/>
          <w:szCs w:val="24"/>
        </w:rPr>
        <w:t xml:space="preserve">- - - - - - - - - - - - - - - - - - - - - - - - - </w:t>
      </w:r>
      <w:r w:rsidRPr="006E2E38">
        <w:rPr>
          <w:rFonts w:ascii="Arial" w:hAnsi="Arial" w:cs="Arial"/>
          <w:sz w:val="24"/>
          <w:szCs w:val="24"/>
        </w:rPr>
        <w:t xml:space="preserve">- - - - - - - - - - - - - - - - - - - - - - - - - - - - - - - - - - - - - </w:t>
      </w:r>
      <w:r>
        <w:rPr>
          <w:rFonts w:ascii="Arial" w:hAnsi="Arial" w:cs="Arial"/>
          <w:sz w:val="24"/>
          <w:szCs w:val="24"/>
        </w:rPr>
        <w:t xml:space="preserve"> - - - - - </w:t>
      </w:r>
      <w:r w:rsidRPr="006E2E38">
        <w:rPr>
          <w:rFonts w:ascii="Arial" w:hAnsi="Arial" w:cs="Arial"/>
          <w:b/>
          <w:sz w:val="24"/>
          <w:szCs w:val="24"/>
        </w:rPr>
        <w:t xml:space="preserve">C E R T I F I C A </w:t>
      </w:r>
      <w:r w:rsidRPr="006E2E38">
        <w:rPr>
          <w:rFonts w:ascii="Arial" w:hAnsi="Arial" w:cs="Arial"/>
          <w:sz w:val="24"/>
          <w:szCs w:val="24"/>
        </w:rPr>
        <w:t xml:space="preserve">- - - - - - - - - - - - - - - - - - - - - - - - - - - - - - - - - - - - - - - - - - - - - - - - - - - - - - - - - - - - - - - - - - - - - - - - - - - - </w:t>
      </w:r>
      <w:r>
        <w:rPr>
          <w:rFonts w:ascii="Arial" w:hAnsi="Arial" w:cs="Arial"/>
          <w:sz w:val="24"/>
          <w:szCs w:val="24"/>
        </w:rPr>
        <w:t xml:space="preserve">- - - - - - - - - - - </w:t>
      </w:r>
      <w:r w:rsidRPr="006E2E38">
        <w:rPr>
          <w:rFonts w:ascii="Arial" w:hAnsi="Arial" w:cs="Arial"/>
          <w:sz w:val="24"/>
          <w:szCs w:val="24"/>
        </w:rPr>
        <w:t xml:space="preserve">CON FUNDAMENTO EN EL ARTÍCULO </w:t>
      </w:r>
      <w:r>
        <w:rPr>
          <w:rFonts w:ascii="Arial" w:hAnsi="Arial" w:cs="Arial"/>
          <w:sz w:val="24"/>
          <w:szCs w:val="24"/>
        </w:rPr>
        <w:t>28</w:t>
      </w:r>
      <w:r w:rsidRPr="006E2E38">
        <w:rPr>
          <w:rFonts w:ascii="Arial" w:hAnsi="Arial" w:cs="Arial"/>
          <w:sz w:val="24"/>
          <w:szCs w:val="24"/>
        </w:rPr>
        <w:t>, FRACCIÓN X, DEL REGLAMENTO INTERIOR DEL TRIBUNAL ELECTORAL DEL ESTADO DE AGUASCALIENTES, DOY FE QUE EL PRESENTE LEGAJO EN COPIA FOTOSTÁTICA CONSTA DE</w:t>
      </w:r>
      <w:r>
        <w:rPr>
          <w:rFonts w:ascii="Arial" w:hAnsi="Arial" w:cs="Arial"/>
          <w:sz w:val="24"/>
          <w:szCs w:val="24"/>
        </w:rPr>
        <w:t xml:space="preserve"> UNA</w:t>
      </w:r>
      <w:r w:rsidRPr="006B5B29">
        <w:rPr>
          <w:rFonts w:ascii="Arial" w:hAnsi="Arial" w:cs="Arial"/>
          <w:sz w:val="24"/>
          <w:szCs w:val="24"/>
        </w:rPr>
        <w:t xml:space="preserve"> </w:t>
      </w:r>
      <w:r>
        <w:rPr>
          <w:rFonts w:ascii="Arial" w:hAnsi="Arial" w:cs="Arial"/>
          <w:sz w:val="24"/>
          <w:szCs w:val="24"/>
        </w:rPr>
        <w:t>HOJA</w:t>
      </w:r>
      <w:r w:rsidRPr="006B5B29">
        <w:rPr>
          <w:rFonts w:ascii="Arial" w:hAnsi="Arial" w:cs="Arial"/>
          <w:sz w:val="24"/>
          <w:szCs w:val="24"/>
        </w:rPr>
        <w:t xml:space="preserve"> ÚTIL</w:t>
      </w:r>
      <w:r w:rsidRPr="006E2E38">
        <w:rPr>
          <w:rFonts w:ascii="Arial" w:hAnsi="Arial" w:cs="Arial"/>
          <w:sz w:val="24"/>
          <w:szCs w:val="24"/>
        </w:rPr>
        <w:t xml:space="preserve"> Y CONCUERDA FIELMENTE EN TODAS Y CADA UNA DE SUS PARTES CON SU ORIGINAL CON LA QUE HA SIDO COTEJADA Y TUVE A LA VISTA Y A LAS QUE ME REMITO.- - -</w:t>
      </w:r>
      <w:r>
        <w:rPr>
          <w:rFonts w:ascii="Arial" w:hAnsi="Arial" w:cs="Arial"/>
          <w:sz w:val="24"/>
          <w:szCs w:val="24"/>
        </w:rPr>
        <w:t xml:space="preserve"> - - - - - - - - - - - - - - - - - - - - - - - - - - - - - - - - - - - - - - - - - </w:t>
      </w:r>
      <w:r w:rsidRPr="006E2E38">
        <w:rPr>
          <w:rFonts w:ascii="Arial" w:hAnsi="Arial" w:cs="Arial"/>
          <w:sz w:val="24"/>
          <w:szCs w:val="24"/>
        </w:rPr>
        <w:t xml:space="preserve">- - - - - </w:t>
      </w:r>
      <w:r>
        <w:rPr>
          <w:rFonts w:ascii="Arial" w:hAnsi="Arial" w:cs="Arial"/>
          <w:sz w:val="24"/>
          <w:szCs w:val="24"/>
        </w:rPr>
        <w:t xml:space="preserve">- - - - - -  - -- - - - - - - - - - - - - - - - - - - - - - - - -  - - - - - - - - - - - - - - - - </w:t>
      </w:r>
      <w:r w:rsidRPr="006E2E38">
        <w:rPr>
          <w:rFonts w:ascii="Arial" w:hAnsi="Arial" w:cs="Arial"/>
          <w:b/>
          <w:sz w:val="24"/>
          <w:szCs w:val="24"/>
        </w:rPr>
        <w:t>CONSTE</w:t>
      </w:r>
      <w:r w:rsidRPr="006E2E38">
        <w:rPr>
          <w:rFonts w:ascii="Arial" w:hAnsi="Arial" w:cs="Arial"/>
          <w:sz w:val="24"/>
          <w:szCs w:val="24"/>
        </w:rPr>
        <w:t xml:space="preserve">.- - - - - - - - - - - - - - - - - - - - - - - - - - - - </w:t>
      </w:r>
      <w:r w:rsidRPr="006E2E38">
        <w:rPr>
          <w:rFonts w:ascii="Arial" w:hAnsi="Arial" w:cs="Arial"/>
          <w:sz w:val="24"/>
        </w:rPr>
        <w:t>- - - - - - - - - - - - - - - - - - - - - - - - - - - - - - - - - - - - - - - - - - - -</w:t>
      </w:r>
      <w:r>
        <w:rPr>
          <w:rFonts w:ascii="Arial" w:hAnsi="Arial" w:cs="Arial"/>
          <w:sz w:val="24"/>
        </w:rPr>
        <w:t xml:space="preserve"> - - - - - - - - - - - - - - - - - - - - - </w:t>
      </w:r>
      <w:r w:rsidRPr="006E2E38">
        <w:rPr>
          <w:rFonts w:ascii="Arial" w:hAnsi="Arial" w:cs="Arial"/>
          <w:sz w:val="24"/>
          <w:szCs w:val="24"/>
        </w:rPr>
        <w:t>SE EXTIENDE LA PRESENTE CERTIFICACIÓN A</w:t>
      </w:r>
      <w:r>
        <w:rPr>
          <w:rFonts w:ascii="Arial" w:hAnsi="Arial" w:cs="Arial"/>
          <w:sz w:val="24"/>
          <w:szCs w:val="24"/>
        </w:rPr>
        <w:t xml:space="preserve"> </w:t>
      </w:r>
      <w:r>
        <w:rPr>
          <w:rFonts w:ascii="Arial" w:hAnsi="Arial" w:cs="Arial"/>
          <w:sz w:val="24"/>
          <w:szCs w:val="24"/>
        </w:rPr>
        <w:t xml:space="preserve">VEINTISIETE </w:t>
      </w:r>
      <w:r>
        <w:rPr>
          <w:rFonts w:ascii="Arial" w:hAnsi="Arial" w:cs="Arial"/>
          <w:sz w:val="24"/>
          <w:szCs w:val="24"/>
        </w:rPr>
        <w:t>DE JU</w:t>
      </w:r>
      <w:r>
        <w:rPr>
          <w:rFonts w:ascii="Arial" w:hAnsi="Arial" w:cs="Arial"/>
          <w:sz w:val="24"/>
          <w:szCs w:val="24"/>
        </w:rPr>
        <w:t>L</w:t>
      </w:r>
      <w:r>
        <w:rPr>
          <w:rFonts w:ascii="Arial" w:hAnsi="Arial" w:cs="Arial"/>
          <w:sz w:val="24"/>
          <w:szCs w:val="24"/>
        </w:rPr>
        <w:t>IO DE</w:t>
      </w:r>
      <w:r w:rsidRPr="006E2E38">
        <w:rPr>
          <w:rFonts w:ascii="Arial" w:hAnsi="Arial" w:cs="Arial"/>
          <w:sz w:val="24"/>
          <w:szCs w:val="24"/>
        </w:rPr>
        <w:t xml:space="preserve"> DOS MIL </w:t>
      </w:r>
      <w:r>
        <w:rPr>
          <w:rFonts w:ascii="Arial" w:hAnsi="Arial" w:cs="Arial"/>
          <w:sz w:val="24"/>
          <w:szCs w:val="24"/>
        </w:rPr>
        <w:t>VEINTIDÓS</w:t>
      </w:r>
      <w:r w:rsidRPr="006E2E38">
        <w:rPr>
          <w:rFonts w:ascii="Arial" w:hAnsi="Arial" w:cs="Arial"/>
          <w:sz w:val="24"/>
          <w:szCs w:val="24"/>
        </w:rPr>
        <w:t xml:space="preserve">, EN LA CIUDAD DE AGUASCALIENTES, CAPITAL DEL ESTADO </w:t>
      </w:r>
      <w:r>
        <w:rPr>
          <w:rFonts w:ascii="Arial" w:hAnsi="Arial" w:cs="Arial"/>
          <w:sz w:val="24"/>
          <w:szCs w:val="24"/>
        </w:rPr>
        <w:t xml:space="preserve"> </w:t>
      </w:r>
      <w:r w:rsidRPr="006E2E38">
        <w:rPr>
          <w:rFonts w:ascii="Arial" w:hAnsi="Arial" w:cs="Arial"/>
          <w:sz w:val="24"/>
          <w:szCs w:val="24"/>
        </w:rPr>
        <w:t xml:space="preserve">DEL MISMO NOMBRE. - </w:t>
      </w:r>
      <w:r w:rsidRPr="006E2E38">
        <w:rPr>
          <w:rFonts w:ascii="Arial" w:hAnsi="Arial" w:cs="Arial"/>
          <w:b/>
          <w:sz w:val="24"/>
          <w:szCs w:val="24"/>
        </w:rPr>
        <w:t>DOY FE</w:t>
      </w:r>
      <w:r w:rsidRPr="006E2E38">
        <w:rPr>
          <w:rFonts w:ascii="Arial" w:hAnsi="Arial" w:cs="Arial"/>
          <w:sz w:val="24"/>
          <w:szCs w:val="24"/>
        </w:rPr>
        <w:t>. - - - - - - - - - - - - - - - - - - - - - - - - - - - - - - - - - - - - - - - - - - - - - - - - - - - - - - - - - - - - - -</w:t>
      </w:r>
      <w:r w:rsidRPr="00AC17BC">
        <w:rPr>
          <w:rFonts w:ascii="Arial" w:hAnsi="Arial"/>
          <w:sz w:val="24"/>
          <w:szCs w:val="24"/>
        </w:rPr>
        <w:t xml:space="preserve"> - </w:t>
      </w:r>
      <w:r>
        <w:rPr>
          <w:rFonts w:ascii="Arial" w:hAnsi="Arial"/>
          <w:sz w:val="24"/>
          <w:szCs w:val="24"/>
        </w:rPr>
        <w:t xml:space="preserve">- - - - - - - - - - - - - - - - - - - - - - - - - - - - - - - - - - - - - - - - - - - - - - - - - - - - - - - - - - - - - - - - - - - - - - - - - </w:t>
      </w:r>
    </w:p>
    <w:p w14:paraId="20B9D9EA" w14:textId="77777777" w:rsidR="006B6A62" w:rsidRDefault="006B6A62" w:rsidP="006B6A62">
      <w:pPr>
        <w:ind w:right="-93"/>
        <w:rPr>
          <w:rFonts w:ascii="Arial" w:hAnsi="Arial" w:cs="Arial"/>
          <w:b/>
          <w:sz w:val="24"/>
          <w:szCs w:val="24"/>
        </w:rPr>
      </w:pPr>
    </w:p>
    <w:p w14:paraId="14E9AB2B" w14:textId="77777777" w:rsidR="006B6A62" w:rsidRDefault="006B6A62" w:rsidP="006B6A62">
      <w:pPr>
        <w:ind w:left="1134" w:right="-93"/>
        <w:jc w:val="center"/>
        <w:rPr>
          <w:rFonts w:ascii="Arial" w:hAnsi="Arial" w:cs="Arial"/>
          <w:b/>
          <w:sz w:val="24"/>
          <w:szCs w:val="24"/>
        </w:rPr>
      </w:pPr>
    </w:p>
    <w:p w14:paraId="63585D32" w14:textId="77777777" w:rsidR="006B6A62" w:rsidRPr="002223C9" w:rsidRDefault="006B6A62" w:rsidP="006B6A62">
      <w:pPr>
        <w:spacing w:after="0" w:line="240" w:lineRule="auto"/>
        <w:ind w:left="709" w:right="191" w:hanging="1"/>
        <w:jc w:val="center"/>
        <w:rPr>
          <w:rFonts w:ascii="Arial" w:hAnsi="Arial" w:cs="Arial"/>
          <w:b/>
          <w:szCs w:val="24"/>
        </w:rPr>
      </w:pPr>
      <w:r w:rsidRPr="002223C9">
        <w:rPr>
          <w:rFonts w:ascii="Arial" w:hAnsi="Arial" w:cs="Arial"/>
          <w:b/>
          <w:szCs w:val="24"/>
        </w:rPr>
        <w:t>Secretari</w:t>
      </w:r>
      <w:r>
        <w:rPr>
          <w:rFonts w:ascii="Arial" w:hAnsi="Arial" w:cs="Arial"/>
          <w:b/>
          <w:szCs w:val="24"/>
        </w:rPr>
        <w:t>e</w:t>
      </w:r>
      <w:r w:rsidRPr="002223C9">
        <w:rPr>
          <w:rFonts w:ascii="Arial" w:hAnsi="Arial" w:cs="Arial"/>
          <w:b/>
          <w:szCs w:val="24"/>
        </w:rPr>
        <w:t xml:space="preserve"> General de Acuerdos del </w:t>
      </w:r>
    </w:p>
    <w:p w14:paraId="4FFC396E" w14:textId="77777777" w:rsidR="006B6A62" w:rsidRPr="002223C9" w:rsidRDefault="006B6A62" w:rsidP="006B6A62">
      <w:pPr>
        <w:spacing w:after="0" w:line="240" w:lineRule="auto"/>
        <w:ind w:left="709" w:right="191" w:hanging="1"/>
        <w:jc w:val="center"/>
        <w:rPr>
          <w:rFonts w:ascii="Arial" w:hAnsi="Arial" w:cs="Arial"/>
          <w:b/>
          <w:szCs w:val="24"/>
        </w:rPr>
      </w:pPr>
      <w:r w:rsidRPr="002223C9">
        <w:rPr>
          <w:rFonts w:ascii="Arial" w:hAnsi="Arial" w:cs="Arial"/>
          <w:b/>
          <w:szCs w:val="24"/>
        </w:rPr>
        <w:t>Tribunal Electoral del Estado de Aguascalientes</w:t>
      </w:r>
    </w:p>
    <w:p w14:paraId="779A6E09" w14:textId="77777777" w:rsidR="006B6A62" w:rsidRPr="00CE4BA9" w:rsidRDefault="006B6A62" w:rsidP="0033174E">
      <w:pPr>
        <w:spacing w:after="0" w:line="240" w:lineRule="auto"/>
        <w:jc w:val="center"/>
        <w:rPr>
          <w:sz w:val="20"/>
          <w:szCs w:val="20"/>
        </w:rPr>
      </w:pPr>
    </w:p>
    <w:sectPr w:rsidR="006B6A62" w:rsidRPr="00CE4BA9" w:rsidSect="00CC6439">
      <w:headerReference w:type="default" r:id="rId7"/>
      <w:footerReference w:type="default" r:id="rId8"/>
      <w:pgSz w:w="12240" w:h="20160" w:code="5"/>
      <w:pgMar w:top="2721" w:right="1701" w:bottom="1417"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67531D" w:rsidRDefault="0067531D">
    <w:pPr>
      <w:pStyle w:val="Piedepgina"/>
      <w:jc w:val="right"/>
    </w:pPr>
  </w:p>
  <w:p w14:paraId="7B801511" w14:textId="77777777" w:rsidR="0067531D" w:rsidRDefault="006753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230B6122" w:rsidR="0033174E" w:rsidRPr="0033174E" w:rsidRDefault="00CE4BA9"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7B3B9654">
          <wp:simplePos x="0" y="0"/>
          <wp:positionH relativeFrom="margin">
            <wp:posOffset>-326390</wp:posOffset>
          </wp:positionH>
          <wp:positionV relativeFrom="paragraph">
            <wp:posOffset>7620</wp:posOffset>
          </wp:positionV>
          <wp:extent cx="1001864" cy="1264054"/>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01864" cy="1264054"/>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Content>
        <w:r w:rsidR="006B6A62">
          <w:rPr>
            <w:noProof/>
          </w:rPr>
          <w:pict w14:anchorId="10763CE9">
            <v:rect id="Rectángulo 1" o:spid="_x0000_s7577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w:r>
      </w:sdtContent>
    </w:sdt>
  </w:p>
  <w:p w14:paraId="5F97B5E3" w14:textId="1F3A6800" w:rsidR="0067531D" w:rsidRPr="00A46BD3" w:rsidRDefault="003E5E52" w:rsidP="0067531D">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67531D" w:rsidRPr="00CE4BA9" w14:paraId="0A9A7BF5" w14:textId="77777777" w:rsidTr="0067531D">
      <w:trPr>
        <w:trHeight w:val="264"/>
      </w:trPr>
      <w:tc>
        <w:tcPr>
          <w:tcW w:w="0" w:type="auto"/>
          <w:shd w:val="clear" w:color="auto" w:fill="FFFFFF"/>
          <w:vAlign w:val="center"/>
          <w:hideMark/>
        </w:tcPr>
        <w:p w14:paraId="5A29A48C" w14:textId="77777777" w:rsidR="0067531D" w:rsidRPr="00CC6439" w:rsidRDefault="00BC0997" w:rsidP="0067531D">
          <w:pPr>
            <w:spacing w:after="0" w:line="240" w:lineRule="auto"/>
            <w:jc w:val="center"/>
            <w:rPr>
              <w:rFonts w:ascii="Arial" w:eastAsia="Times New Roman" w:hAnsi="Arial" w:cs="Arial"/>
              <w:b/>
              <w:bCs/>
              <w:szCs w:val="20"/>
              <w:lang w:eastAsia="es-MX"/>
            </w:rPr>
          </w:pPr>
          <w:r w:rsidRPr="00CC6439">
            <w:rPr>
              <w:rFonts w:ascii="Arial" w:eastAsia="Times New Roman" w:hAnsi="Arial" w:cs="Arial"/>
              <w:b/>
              <w:bCs/>
              <w:szCs w:val="20"/>
              <w:lang w:eastAsia="es-MX"/>
            </w:rPr>
            <w:t>Tribunal Electoral del Estado de Aguascalientes</w:t>
          </w:r>
        </w:p>
      </w:tc>
    </w:tr>
    <w:tr w:rsidR="0067531D" w:rsidRPr="00CE4BA9" w14:paraId="799A3650" w14:textId="77777777" w:rsidTr="0067531D">
      <w:trPr>
        <w:trHeight w:val="280"/>
      </w:trPr>
      <w:tc>
        <w:tcPr>
          <w:tcW w:w="0" w:type="auto"/>
          <w:shd w:val="clear" w:color="auto" w:fill="FFFFFF"/>
          <w:vAlign w:val="center"/>
          <w:hideMark/>
        </w:tcPr>
        <w:p w14:paraId="63922B76" w14:textId="77777777" w:rsidR="0067531D" w:rsidRPr="00CC6439" w:rsidRDefault="00BC0997" w:rsidP="0067531D">
          <w:pPr>
            <w:spacing w:after="0" w:line="240" w:lineRule="auto"/>
            <w:rPr>
              <w:rFonts w:ascii="Trebuchet MS" w:eastAsia="Times New Roman" w:hAnsi="Trebuchet MS" w:cs="Times New Roman"/>
              <w:szCs w:val="20"/>
              <w:lang w:eastAsia="es-MX"/>
            </w:rPr>
          </w:pPr>
          <w:r w:rsidRPr="00CC6439">
            <w:rPr>
              <w:rFonts w:ascii="Trebuchet MS" w:eastAsia="Times New Roman" w:hAnsi="Trebuchet MS" w:cs="Times New Roman"/>
              <w:szCs w:val="20"/>
              <w:lang w:eastAsia="es-MX"/>
            </w:rPr>
            <w:t> </w:t>
          </w:r>
        </w:p>
      </w:tc>
    </w:tr>
    <w:tr w:rsidR="0067531D" w:rsidRPr="00CE4BA9" w14:paraId="47DC03BE" w14:textId="77777777" w:rsidTr="0067531D">
      <w:trPr>
        <w:trHeight w:val="264"/>
      </w:trPr>
      <w:tc>
        <w:tcPr>
          <w:tcW w:w="0" w:type="auto"/>
          <w:shd w:val="clear" w:color="auto" w:fill="FFFFFF"/>
          <w:vAlign w:val="center"/>
          <w:hideMark/>
        </w:tcPr>
        <w:p w14:paraId="2C22A335" w14:textId="77777777" w:rsidR="0067531D" w:rsidRPr="00CC6439" w:rsidRDefault="00BC0997" w:rsidP="0067531D">
          <w:pPr>
            <w:spacing w:after="0" w:line="240" w:lineRule="auto"/>
            <w:jc w:val="center"/>
            <w:rPr>
              <w:rFonts w:ascii="Arial" w:eastAsia="Times New Roman" w:hAnsi="Arial" w:cs="Arial"/>
              <w:b/>
              <w:bCs/>
              <w:szCs w:val="20"/>
              <w:lang w:eastAsia="es-MX"/>
            </w:rPr>
          </w:pPr>
          <w:r w:rsidRPr="00CC6439">
            <w:rPr>
              <w:rFonts w:ascii="Arial" w:eastAsia="Times New Roman" w:hAnsi="Arial" w:cs="Arial"/>
              <w:b/>
              <w:bCs/>
              <w:szCs w:val="20"/>
              <w:lang w:eastAsia="es-MX"/>
            </w:rPr>
            <w:t>Secretaría General de Acuerdos</w:t>
          </w:r>
        </w:p>
      </w:tc>
    </w:tr>
    <w:tr w:rsidR="0067531D" w:rsidRPr="00CE4BA9" w14:paraId="31130350" w14:textId="77777777" w:rsidTr="0067531D">
      <w:trPr>
        <w:trHeight w:val="295"/>
      </w:trPr>
      <w:tc>
        <w:tcPr>
          <w:tcW w:w="0" w:type="auto"/>
          <w:shd w:val="clear" w:color="auto" w:fill="FFFFFF"/>
          <w:vAlign w:val="center"/>
          <w:hideMark/>
        </w:tcPr>
        <w:p w14:paraId="5E88618B" w14:textId="49A26EA7" w:rsidR="0067531D" w:rsidRPr="00CC6439" w:rsidRDefault="003E5E52" w:rsidP="0067531D">
          <w:pPr>
            <w:spacing w:after="0" w:line="240" w:lineRule="auto"/>
            <w:rPr>
              <w:rFonts w:ascii="Trebuchet MS" w:eastAsia="Times New Roman" w:hAnsi="Trebuchet MS" w:cs="Times New Roman"/>
              <w:szCs w:val="20"/>
              <w:lang w:eastAsia="es-MX"/>
            </w:rPr>
          </w:pPr>
          <w:r w:rsidRPr="00CC6439">
            <w:rPr>
              <w:rFonts w:ascii="Trebuchet MS" w:eastAsia="Times New Roman" w:hAnsi="Trebuchet MS" w:cs="Times New Roman"/>
              <w:szCs w:val="20"/>
              <w:lang w:eastAsia="es-MX"/>
            </w:rPr>
            <w:t> </w:t>
          </w:r>
          <w:r w:rsidR="00536844" w:rsidRPr="00CC6439">
            <w:rPr>
              <w:rFonts w:ascii="Trebuchet MS" w:eastAsia="Times New Roman" w:hAnsi="Trebuchet MS" w:cs="Times New Roman"/>
              <w:szCs w:val="20"/>
              <w:lang w:eastAsia="es-MX"/>
            </w:rPr>
            <w:t xml:space="preserve"> </w:t>
          </w:r>
        </w:p>
      </w:tc>
    </w:tr>
    <w:tr w:rsidR="0067531D" w:rsidRPr="00CE4BA9" w14:paraId="709C2E68" w14:textId="77777777" w:rsidTr="0067531D">
      <w:trPr>
        <w:trHeight w:val="264"/>
      </w:trPr>
      <w:tc>
        <w:tcPr>
          <w:tcW w:w="0" w:type="auto"/>
          <w:shd w:val="clear" w:color="auto" w:fill="FFFFFF"/>
          <w:vAlign w:val="center"/>
          <w:hideMark/>
        </w:tcPr>
        <w:p w14:paraId="4172EA88" w14:textId="1C21061A" w:rsidR="0067531D" w:rsidRPr="00CC6439" w:rsidRDefault="00E81936" w:rsidP="0067531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 xml:space="preserve">Vigésima </w:t>
          </w:r>
          <w:r w:rsidR="0067531D">
            <w:rPr>
              <w:rFonts w:ascii="Arial" w:eastAsia="Times New Roman" w:hAnsi="Arial" w:cs="Arial"/>
              <w:b/>
              <w:bCs/>
              <w:szCs w:val="20"/>
              <w:lang w:eastAsia="es-MX"/>
            </w:rPr>
            <w:t>octava</w:t>
          </w:r>
          <w:r>
            <w:rPr>
              <w:rFonts w:ascii="Arial" w:eastAsia="Times New Roman" w:hAnsi="Arial" w:cs="Arial"/>
              <w:b/>
              <w:bCs/>
              <w:szCs w:val="20"/>
              <w:lang w:eastAsia="es-MX"/>
            </w:rPr>
            <w:t xml:space="preserve"> </w:t>
          </w:r>
          <w:r w:rsidR="007E07BC" w:rsidRPr="00CC6439">
            <w:rPr>
              <w:rFonts w:ascii="Arial" w:eastAsia="Times New Roman" w:hAnsi="Arial" w:cs="Arial"/>
              <w:b/>
              <w:bCs/>
              <w:szCs w:val="20"/>
              <w:lang w:eastAsia="es-MX"/>
            </w:rPr>
            <w:t xml:space="preserve">sesión </w:t>
          </w:r>
          <w:r w:rsidR="00AE2092" w:rsidRPr="00CC6439">
            <w:rPr>
              <w:rFonts w:ascii="Arial" w:eastAsia="Times New Roman" w:hAnsi="Arial" w:cs="Arial"/>
              <w:b/>
              <w:bCs/>
              <w:szCs w:val="20"/>
              <w:lang w:eastAsia="es-MX"/>
            </w:rPr>
            <w:t>pública de resolución</w:t>
          </w:r>
          <w:r w:rsidR="007E07BC" w:rsidRPr="00CC6439">
            <w:rPr>
              <w:rFonts w:ascii="Arial" w:eastAsia="Times New Roman" w:hAnsi="Arial" w:cs="Arial"/>
              <w:b/>
              <w:bCs/>
              <w:szCs w:val="20"/>
              <w:lang w:eastAsia="es-MX"/>
            </w:rPr>
            <w:t xml:space="preserve"> </w:t>
          </w:r>
          <w:r w:rsidR="00103C27">
            <w:rPr>
              <w:rFonts w:ascii="Arial" w:eastAsia="Times New Roman" w:hAnsi="Arial" w:cs="Arial"/>
              <w:b/>
              <w:bCs/>
              <w:szCs w:val="20"/>
              <w:lang w:eastAsia="es-MX"/>
            </w:rPr>
            <w:t xml:space="preserve">virtual </w:t>
          </w:r>
          <w:r w:rsidR="00BC0997" w:rsidRPr="00CC6439">
            <w:rPr>
              <w:rFonts w:ascii="Arial" w:eastAsia="Times New Roman" w:hAnsi="Arial" w:cs="Arial"/>
              <w:b/>
              <w:bCs/>
              <w:szCs w:val="20"/>
              <w:lang w:eastAsia="es-MX"/>
            </w:rPr>
            <w:t>del</w:t>
          </w:r>
          <w:bookmarkStart w:id="2" w:name="_Hlk6308296"/>
          <w:r w:rsidR="004F1558" w:rsidRPr="00CC6439">
            <w:rPr>
              <w:rFonts w:ascii="Arial" w:eastAsia="Times New Roman" w:hAnsi="Arial" w:cs="Arial"/>
              <w:b/>
              <w:bCs/>
              <w:szCs w:val="20"/>
              <w:lang w:eastAsia="es-MX"/>
            </w:rPr>
            <w:t xml:space="preserve"> </w:t>
          </w:r>
          <w:r w:rsidR="0067531D">
            <w:rPr>
              <w:rFonts w:ascii="Arial" w:eastAsia="Times New Roman" w:hAnsi="Arial" w:cs="Arial"/>
              <w:b/>
              <w:bCs/>
              <w:szCs w:val="20"/>
              <w:lang w:eastAsia="es-MX"/>
            </w:rPr>
            <w:t xml:space="preserve">veintisiete </w:t>
          </w:r>
          <w:r w:rsidR="00C1667D" w:rsidRPr="00CC6439">
            <w:rPr>
              <w:rFonts w:ascii="Arial" w:eastAsia="Times New Roman" w:hAnsi="Arial" w:cs="Arial"/>
              <w:b/>
              <w:bCs/>
              <w:szCs w:val="20"/>
              <w:lang w:eastAsia="es-MX"/>
            </w:rPr>
            <w:t>de ju</w:t>
          </w:r>
          <w:r w:rsidR="0067531D">
            <w:rPr>
              <w:rFonts w:ascii="Arial" w:eastAsia="Times New Roman" w:hAnsi="Arial" w:cs="Arial"/>
              <w:b/>
              <w:bCs/>
              <w:szCs w:val="20"/>
              <w:lang w:eastAsia="es-MX"/>
            </w:rPr>
            <w:t>l</w:t>
          </w:r>
          <w:r w:rsidR="00C1667D" w:rsidRPr="00CC6439">
            <w:rPr>
              <w:rFonts w:ascii="Arial" w:eastAsia="Times New Roman" w:hAnsi="Arial" w:cs="Arial"/>
              <w:b/>
              <w:bCs/>
              <w:szCs w:val="20"/>
              <w:lang w:eastAsia="es-MX"/>
            </w:rPr>
            <w:t>io</w:t>
          </w:r>
          <w:r w:rsidR="007E07BC" w:rsidRPr="00CC6439">
            <w:rPr>
              <w:rFonts w:ascii="Arial" w:eastAsia="Times New Roman" w:hAnsi="Arial" w:cs="Arial"/>
              <w:b/>
              <w:bCs/>
              <w:szCs w:val="20"/>
              <w:lang w:eastAsia="es-MX"/>
            </w:rPr>
            <w:t xml:space="preserve"> </w:t>
          </w:r>
          <w:r w:rsidR="00D8125D" w:rsidRPr="00CC6439">
            <w:rPr>
              <w:rFonts w:ascii="Arial" w:eastAsia="Times New Roman" w:hAnsi="Arial" w:cs="Arial"/>
              <w:b/>
              <w:bCs/>
              <w:szCs w:val="20"/>
              <w:lang w:eastAsia="es-MX"/>
            </w:rPr>
            <w:t>de dos mil veint</w:t>
          </w:r>
          <w:r w:rsidR="00AE2092" w:rsidRPr="00CC6439">
            <w:rPr>
              <w:rFonts w:ascii="Arial" w:eastAsia="Times New Roman" w:hAnsi="Arial" w:cs="Arial"/>
              <w:b/>
              <w:bCs/>
              <w:szCs w:val="20"/>
              <w:lang w:eastAsia="es-MX"/>
            </w:rPr>
            <w:t>i</w:t>
          </w:r>
          <w:bookmarkEnd w:id="2"/>
          <w:r>
            <w:rPr>
              <w:rFonts w:ascii="Arial" w:eastAsia="Times New Roman" w:hAnsi="Arial" w:cs="Arial"/>
              <w:b/>
              <w:bCs/>
              <w:szCs w:val="20"/>
              <w:lang w:eastAsia="es-MX"/>
            </w:rPr>
            <w:t>dós.</w:t>
          </w:r>
          <w:r w:rsidR="004F1558" w:rsidRPr="00CC6439">
            <w:rPr>
              <w:rFonts w:ascii="Arial" w:eastAsia="Times New Roman" w:hAnsi="Arial" w:cs="Arial"/>
              <w:b/>
              <w:bCs/>
              <w:szCs w:val="20"/>
              <w:lang w:eastAsia="es-MX"/>
            </w:rPr>
            <w:t xml:space="preserve"> </w:t>
          </w:r>
        </w:p>
      </w:tc>
    </w:tr>
  </w:tbl>
  <w:p w14:paraId="32AD452B" w14:textId="77777777" w:rsidR="0067531D" w:rsidRPr="00CE4BA9" w:rsidRDefault="0067531D" w:rsidP="0067531D">
    <w:pPr>
      <w:pStyle w:val="Encabezado"/>
      <w:ind w:left="1418"/>
      <w:rPr>
        <w:rFonts w:ascii="Century Gothic" w:hAnsi="Century Gothic"/>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5778"/>
    <o:shapelayout v:ext="edit">
      <o:idmap v:ext="edit" data="7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8E7"/>
    <w:rsid w:val="00030C10"/>
    <w:rsid w:val="000407F9"/>
    <w:rsid w:val="00045132"/>
    <w:rsid w:val="000470DC"/>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3C27"/>
    <w:rsid w:val="00105E73"/>
    <w:rsid w:val="00107796"/>
    <w:rsid w:val="00114BDC"/>
    <w:rsid w:val="00120073"/>
    <w:rsid w:val="00120C8C"/>
    <w:rsid w:val="001301FB"/>
    <w:rsid w:val="001332DB"/>
    <w:rsid w:val="00135712"/>
    <w:rsid w:val="00144BEA"/>
    <w:rsid w:val="00174D17"/>
    <w:rsid w:val="001762EF"/>
    <w:rsid w:val="001A59A3"/>
    <w:rsid w:val="001B0004"/>
    <w:rsid w:val="001B1B69"/>
    <w:rsid w:val="001C0A36"/>
    <w:rsid w:val="001C3BEA"/>
    <w:rsid w:val="001C6B9A"/>
    <w:rsid w:val="001D3920"/>
    <w:rsid w:val="001D5BFB"/>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B5BC7"/>
    <w:rsid w:val="003C29F3"/>
    <w:rsid w:val="003C4D32"/>
    <w:rsid w:val="003C5F62"/>
    <w:rsid w:val="003D34D2"/>
    <w:rsid w:val="003E0BB3"/>
    <w:rsid w:val="003E18FF"/>
    <w:rsid w:val="003E5E52"/>
    <w:rsid w:val="003E78C3"/>
    <w:rsid w:val="003F5A46"/>
    <w:rsid w:val="003F74B8"/>
    <w:rsid w:val="003F78FB"/>
    <w:rsid w:val="00401BBB"/>
    <w:rsid w:val="004057C9"/>
    <w:rsid w:val="00420EBA"/>
    <w:rsid w:val="00422DA1"/>
    <w:rsid w:val="00422DD6"/>
    <w:rsid w:val="004246FF"/>
    <w:rsid w:val="0044493E"/>
    <w:rsid w:val="00455FE6"/>
    <w:rsid w:val="00457FD7"/>
    <w:rsid w:val="00464950"/>
    <w:rsid w:val="0046593C"/>
    <w:rsid w:val="004734E7"/>
    <w:rsid w:val="004808BD"/>
    <w:rsid w:val="00483944"/>
    <w:rsid w:val="00496342"/>
    <w:rsid w:val="004A1479"/>
    <w:rsid w:val="004A3B0D"/>
    <w:rsid w:val="004A7A54"/>
    <w:rsid w:val="004C09F5"/>
    <w:rsid w:val="004F14EE"/>
    <w:rsid w:val="004F1558"/>
    <w:rsid w:val="004F2946"/>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94C9E"/>
    <w:rsid w:val="005A03F7"/>
    <w:rsid w:val="005A3315"/>
    <w:rsid w:val="005A3723"/>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7531D"/>
    <w:rsid w:val="00692B1C"/>
    <w:rsid w:val="00694FF9"/>
    <w:rsid w:val="006A2C48"/>
    <w:rsid w:val="006A5CEA"/>
    <w:rsid w:val="006A7A1F"/>
    <w:rsid w:val="006A7E8D"/>
    <w:rsid w:val="006B38F2"/>
    <w:rsid w:val="006B5572"/>
    <w:rsid w:val="006B6A62"/>
    <w:rsid w:val="006C2655"/>
    <w:rsid w:val="006C4872"/>
    <w:rsid w:val="006D34E2"/>
    <w:rsid w:val="006E063B"/>
    <w:rsid w:val="006E29E3"/>
    <w:rsid w:val="006F1916"/>
    <w:rsid w:val="006F6001"/>
    <w:rsid w:val="006F6F12"/>
    <w:rsid w:val="0070086A"/>
    <w:rsid w:val="00700C74"/>
    <w:rsid w:val="00702669"/>
    <w:rsid w:val="007064D5"/>
    <w:rsid w:val="00706B17"/>
    <w:rsid w:val="00716714"/>
    <w:rsid w:val="007204A7"/>
    <w:rsid w:val="00721C5E"/>
    <w:rsid w:val="00737DD2"/>
    <w:rsid w:val="00743AE0"/>
    <w:rsid w:val="00743BAA"/>
    <w:rsid w:val="00745416"/>
    <w:rsid w:val="00747B3C"/>
    <w:rsid w:val="0076545D"/>
    <w:rsid w:val="00771377"/>
    <w:rsid w:val="007739AF"/>
    <w:rsid w:val="00776EF0"/>
    <w:rsid w:val="0078018A"/>
    <w:rsid w:val="00785044"/>
    <w:rsid w:val="007863BC"/>
    <w:rsid w:val="00793F14"/>
    <w:rsid w:val="007A0B77"/>
    <w:rsid w:val="007B272E"/>
    <w:rsid w:val="007B670C"/>
    <w:rsid w:val="007C76AC"/>
    <w:rsid w:val="007D11D2"/>
    <w:rsid w:val="007D48BC"/>
    <w:rsid w:val="007E07BC"/>
    <w:rsid w:val="007E342A"/>
    <w:rsid w:val="007F5AC1"/>
    <w:rsid w:val="0080381D"/>
    <w:rsid w:val="0081035C"/>
    <w:rsid w:val="008211C5"/>
    <w:rsid w:val="0082138F"/>
    <w:rsid w:val="00822742"/>
    <w:rsid w:val="00827AD4"/>
    <w:rsid w:val="008300D3"/>
    <w:rsid w:val="00841459"/>
    <w:rsid w:val="0085700F"/>
    <w:rsid w:val="00862DDC"/>
    <w:rsid w:val="00872049"/>
    <w:rsid w:val="00880AA0"/>
    <w:rsid w:val="00887D5E"/>
    <w:rsid w:val="00895B50"/>
    <w:rsid w:val="008A281A"/>
    <w:rsid w:val="008A2890"/>
    <w:rsid w:val="008A684E"/>
    <w:rsid w:val="008B1B2D"/>
    <w:rsid w:val="008B52F2"/>
    <w:rsid w:val="008C756F"/>
    <w:rsid w:val="008D248E"/>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24CD"/>
    <w:rsid w:val="009C6951"/>
    <w:rsid w:val="009F54F2"/>
    <w:rsid w:val="00A05AD9"/>
    <w:rsid w:val="00A206E2"/>
    <w:rsid w:val="00A30001"/>
    <w:rsid w:val="00A34CED"/>
    <w:rsid w:val="00A46A05"/>
    <w:rsid w:val="00A632C3"/>
    <w:rsid w:val="00A72713"/>
    <w:rsid w:val="00A72ABD"/>
    <w:rsid w:val="00A81AEC"/>
    <w:rsid w:val="00A92FAE"/>
    <w:rsid w:val="00A9642E"/>
    <w:rsid w:val="00A969DA"/>
    <w:rsid w:val="00A97965"/>
    <w:rsid w:val="00AB0399"/>
    <w:rsid w:val="00AB64E2"/>
    <w:rsid w:val="00AB7445"/>
    <w:rsid w:val="00AB765B"/>
    <w:rsid w:val="00AC1415"/>
    <w:rsid w:val="00AC7F8A"/>
    <w:rsid w:val="00AD08C9"/>
    <w:rsid w:val="00AD207C"/>
    <w:rsid w:val="00AE2092"/>
    <w:rsid w:val="00AF1D2C"/>
    <w:rsid w:val="00AF24C3"/>
    <w:rsid w:val="00B00251"/>
    <w:rsid w:val="00B00F24"/>
    <w:rsid w:val="00B01A07"/>
    <w:rsid w:val="00B02E1A"/>
    <w:rsid w:val="00B12681"/>
    <w:rsid w:val="00B13AFE"/>
    <w:rsid w:val="00B15C83"/>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BF46DE"/>
    <w:rsid w:val="00C1667D"/>
    <w:rsid w:val="00C260E8"/>
    <w:rsid w:val="00C26D07"/>
    <w:rsid w:val="00C32336"/>
    <w:rsid w:val="00C61E42"/>
    <w:rsid w:val="00C66FC6"/>
    <w:rsid w:val="00C67BF9"/>
    <w:rsid w:val="00C7438C"/>
    <w:rsid w:val="00C77D62"/>
    <w:rsid w:val="00C81F61"/>
    <w:rsid w:val="00C84078"/>
    <w:rsid w:val="00C9380D"/>
    <w:rsid w:val="00CA3048"/>
    <w:rsid w:val="00CA48D1"/>
    <w:rsid w:val="00CA5FEA"/>
    <w:rsid w:val="00CB08CD"/>
    <w:rsid w:val="00CB3D04"/>
    <w:rsid w:val="00CB6D84"/>
    <w:rsid w:val="00CC60FD"/>
    <w:rsid w:val="00CC6439"/>
    <w:rsid w:val="00CD549F"/>
    <w:rsid w:val="00CD5AC6"/>
    <w:rsid w:val="00CD71A8"/>
    <w:rsid w:val="00CE4BA9"/>
    <w:rsid w:val="00CF26DE"/>
    <w:rsid w:val="00D0197B"/>
    <w:rsid w:val="00D04C55"/>
    <w:rsid w:val="00D149CE"/>
    <w:rsid w:val="00D30E8C"/>
    <w:rsid w:val="00D40581"/>
    <w:rsid w:val="00D45E95"/>
    <w:rsid w:val="00D51F32"/>
    <w:rsid w:val="00D649A2"/>
    <w:rsid w:val="00D65AA0"/>
    <w:rsid w:val="00D65ED1"/>
    <w:rsid w:val="00D7018A"/>
    <w:rsid w:val="00D8125D"/>
    <w:rsid w:val="00D836F5"/>
    <w:rsid w:val="00DA3C5D"/>
    <w:rsid w:val="00DA6174"/>
    <w:rsid w:val="00DA6D0F"/>
    <w:rsid w:val="00DB55A1"/>
    <w:rsid w:val="00DD1A88"/>
    <w:rsid w:val="00DD2211"/>
    <w:rsid w:val="00DD6917"/>
    <w:rsid w:val="00DD7FB7"/>
    <w:rsid w:val="00DE32FA"/>
    <w:rsid w:val="00DF6136"/>
    <w:rsid w:val="00E22048"/>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81936"/>
    <w:rsid w:val="00E94834"/>
    <w:rsid w:val="00E9644B"/>
    <w:rsid w:val="00EA311E"/>
    <w:rsid w:val="00EA6D7C"/>
    <w:rsid w:val="00EB26AC"/>
    <w:rsid w:val="00EB3014"/>
    <w:rsid w:val="00EB404E"/>
    <w:rsid w:val="00EC1D66"/>
    <w:rsid w:val="00EC5E7B"/>
    <w:rsid w:val="00ED2B92"/>
    <w:rsid w:val="00ED2DB7"/>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14:docId w14:val="78B243C7"/>
  <w15:docId w15:val="{60710867-34DE-48D0-84F7-34BF3262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 w:type="character" w:styleId="Refdecomentario">
    <w:name w:val="annotation reference"/>
    <w:basedOn w:val="Fuentedeprrafopredeter"/>
    <w:uiPriority w:val="99"/>
    <w:semiHidden/>
    <w:unhideWhenUsed/>
    <w:rsid w:val="006B6A62"/>
    <w:rPr>
      <w:sz w:val="16"/>
      <w:szCs w:val="16"/>
    </w:rPr>
  </w:style>
  <w:style w:type="paragraph" w:styleId="Textocomentario">
    <w:name w:val="annotation text"/>
    <w:basedOn w:val="Normal"/>
    <w:link w:val="TextocomentarioCar"/>
    <w:uiPriority w:val="99"/>
    <w:semiHidden/>
    <w:unhideWhenUsed/>
    <w:rsid w:val="006B6A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6A62"/>
    <w:rPr>
      <w:sz w:val="20"/>
      <w:szCs w:val="20"/>
    </w:rPr>
  </w:style>
  <w:style w:type="paragraph" w:styleId="Asuntodelcomentario">
    <w:name w:val="annotation subject"/>
    <w:basedOn w:val="Textocomentario"/>
    <w:next w:val="Textocomentario"/>
    <w:link w:val="AsuntodelcomentarioCar"/>
    <w:uiPriority w:val="99"/>
    <w:semiHidden/>
    <w:unhideWhenUsed/>
    <w:rsid w:val="006B6A62"/>
    <w:rPr>
      <w:b/>
      <w:bCs/>
    </w:rPr>
  </w:style>
  <w:style w:type="character" w:customStyle="1" w:styleId="AsuntodelcomentarioCar">
    <w:name w:val="Asunto del comentario Car"/>
    <w:basedOn w:val="TextocomentarioCar"/>
    <w:link w:val="Asuntodelcomentario"/>
    <w:uiPriority w:val="99"/>
    <w:semiHidden/>
    <w:rsid w:val="006B6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235747661">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2</Pages>
  <Words>631</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Haydee Jonass</dc:creator>
  <cp:keywords/>
  <dc:description/>
  <cp:lastModifiedBy>LAP ADMINISTRACION</cp:lastModifiedBy>
  <cp:revision>1</cp:revision>
  <cp:lastPrinted>2022-07-27T14:41:00Z</cp:lastPrinted>
  <dcterms:created xsi:type="dcterms:W3CDTF">2021-02-03T20:56:00Z</dcterms:created>
  <dcterms:modified xsi:type="dcterms:W3CDTF">2022-07-27T15:44:00Z</dcterms:modified>
</cp:coreProperties>
</file>